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3C3B" w14:textId="6392AD85" w:rsidR="000A5B6B" w:rsidRPr="007C56C4" w:rsidRDefault="004E4883" w:rsidP="00AB1CF9">
      <w:pPr>
        <w:tabs>
          <w:tab w:val="left" w:pos="3675"/>
        </w:tabs>
        <w:ind w:left="-90" w:right="1008"/>
        <w:rPr>
          <w:rFonts w:ascii="Arial" w:hAnsi="Arial" w:cs="Arial"/>
          <w:b/>
          <w:caps/>
          <w:snapToGrid w:val="0"/>
          <w:sz w:val="24"/>
          <w:szCs w:val="24"/>
        </w:rPr>
      </w:pPr>
      <w:bookmarkStart w:id="0" w:name="_GoBack"/>
      <w:bookmarkEnd w:id="0"/>
      <w:r>
        <w:rPr>
          <w:rFonts w:ascii="Arial" w:hAnsi="Arial" w:cs="Arial"/>
          <w:b/>
          <w:caps/>
          <w:snapToGrid w:val="0"/>
          <w:sz w:val="24"/>
          <w:szCs w:val="24"/>
        </w:rPr>
        <w:t xml:space="preserve"> </w:t>
      </w:r>
      <w:r w:rsidR="000A5B6B" w:rsidRPr="007C56C4">
        <w:rPr>
          <w:rFonts w:ascii="Arial" w:hAnsi="Arial" w:cs="Arial"/>
          <w:b/>
          <w:caps/>
          <w:snapToGrid w:val="0"/>
          <w:sz w:val="24"/>
          <w:szCs w:val="24"/>
        </w:rPr>
        <w:t>Attachment A</w:t>
      </w:r>
      <w:r w:rsidR="00AB1CF9">
        <w:rPr>
          <w:rFonts w:ascii="Arial" w:hAnsi="Arial" w:cs="Arial"/>
          <w:b/>
          <w:caps/>
          <w:snapToGrid w:val="0"/>
          <w:sz w:val="24"/>
          <w:szCs w:val="24"/>
        </w:rPr>
        <w:t xml:space="preserve"> - </w:t>
      </w:r>
      <w:r w:rsidR="00AB1CF9" w:rsidRPr="00AB1CF9">
        <w:rPr>
          <w:rFonts w:ascii="Arial" w:hAnsi="Arial" w:cs="Arial"/>
          <w:b/>
          <w:caps/>
          <w:snapToGrid w:val="0"/>
          <w:sz w:val="24"/>
          <w:szCs w:val="24"/>
        </w:rPr>
        <w:t>Detailed Scope of Work</w:t>
      </w:r>
    </w:p>
    <w:p w14:paraId="473E7AE0" w14:textId="77777777" w:rsidR="000A5B6B" w:rsidRPr="007C56C4" w:rsidRDefault="000A5B6B" w:rsidP="000A5B6B">
      <w:pPr>
        <w:tabs>
          <w:tab w:val="left" w:pos="3675"/>
        </w:tabs>
        <w:ind w:left="1008" w:right="1008"/>
        <w:rPr>
          <w:rFonts w:ascii="Arial" w:hAnsi="Arial" w:cs="Arial"/>
          <w:snapToGrid w:val="0"/>
          <w:sz w:val="24"/>
          <w:szCs w:val="24"/>
        </w:rPr>
      </w:pPr>
    </w:p>
    <w:p w14:paraId="12CF9A78" w14:textId="07003D51" w:rsidR="00E945EE" w:rsidRPr="00E945EE" w:rsidRDefault="00E945EE" w:rsidP="008B409A">
      <w:pPr>
        <w:numPr>
          <w:ilvl w:val="0"/>
          <w:numId w:val="1"/>
        </w:numPr>
        <w:tabs>
          <w:tab w:val="left" w:pos="3675"/>
        </w:tabs>
        <w:ind w:left="1080" w:right="1008"/>
        <w:rPr>
          <w:rFonts w:ascii="Arial" w:hAnsi="Arial" w:cs="Arial"/>
          <w:snapToGrid w:val="0"/>
          <w:sz w:val="24"/>
          <w:szCs w:val="24"/>
          <w:u w:val="single"/>
        </w:rPr>
      </w:pPr>
      <w:r w:rsidRPr="00E945EE">
        <w:rPr>
          <w:rFonts w:ascii="Arial" w:hAnsi="Arial" w:cs="Arial"/>
          <w:snapToGrid w:val="0"/>
          <w:sz w:val="24"/>
          <w:szCs w:val="24"/>
          <w:u w:val="single"/>
        </w:rPr>
        <w:t xml:space="preserve">Purpose, Background and </w:t>
      </w:r>
      <w:r>
        <w:rPr>
          <w:rFonts w:ascii="Arial" w:hAnsi="Arial" w:cs="Arial"/>
          <w:snapToGrid w:val="0"/>
          <w:sz w:val="24"/>
          <w:szCs w:val="24"/>
          <w:u w:val="single"/>
        </w:rPr>
        <w:t xml:space="preserve">Goals &amp; </w:t>
      </w:r>
      <w:r w:rsidRPr="00E945EE">
        <w:rPr>
          <w:rFonts w:ascii="Arial" w:hAnsi="Arial" w:cs="Arial"/>
          <w:snapToGrid w:val="0"/>
          <w:sz w:val="24"/>
          <w:szCs w:val="24"/>
          <w:u w:val="single"/>
        </w:rPr>
        <w:t>Objectives</w:t>
      </w:r>
      <w:r w:rsidR="00A55B69">
        <w:rPr>
          <w:rFonts w:ascii="Arial" w:hAnsi="Arial" w:cs="Arial"/>
          <w:snapToGrid w:val="0"/>
          <w:sz w:val="24"/>
          <w:szCs w:val="24"/>
        </w:rPr>
        <w:t>…..</w:t>
      </w:r>
      <w:r w:rsidRPr="00A55B69">
        <w:rPr>
          <w:rFonts w:ascii="Arial" w:hAnsi="Arial" w:cs="Arial"/>
          <w:snapToGrid w:val="0"/>
          <w:sz w:val="24"/>
          <w:szCs w:val="24"/>
        </w:rPr>
        <w:t>…Page</w:t>
      </w:r>
      <w:r w:rsidR="004E4883">
        <w:rPr>
          <w:rFonts w:ascii="Arial" w:hAnsi="Arial" w:cs="Arial"/>
          <w:snapToGrid w:val="0"/>
          <w:sz w:val="24"/>
          <w:szCs w:val="24"/>
        </w:rPr>
        <w:t xml:space="preserve">   1</w:t>
      </w:r>
    </w:p>
    <w:p w14:paraId="43FCA49A" w14:textId="77777777" w:rsidR="00E945EE" w:rsidRPr="00E945EE" w:rsidRDefault="00E945EE" w:rsidP="00E945EE">
      <w:pPr>
        <w:tabs>
          <w:tab w:val="left" w:pos="3675"/>
        </w:tabs>
        <w:ind w:left="720" w:right="1008"/>
        <w:rPr>
          <w:rFonts w:ascii="Arial" w:hAnsi="Arial" w:cs="Arial"/>
          <w:snapToGrid w:val="0"/>
          <w:sz w:val="24"/>
          <w:szCs w:val="24"/>
        </w:rPr>
      </w:pPr>
    </w:p>
    <w:p w14:paraId="74CE5A55" w14:textId="4524AE45" w:rsidR="000A5B6B" w:rsidRPr="0045792D" w:rsidRDefault="000A5B6B" w:rsidP="008B409A">
      <w:pPr>
        <w:numPr>
          <w:ilvl w:val="0"/>
          <w:numId w:val="1"/>
        </w:numPr>
        <w:tabs>
          <w:tab w:val="left" w:pos="3675"/>
        </w:tabs>
        <w:ind w:left="1080" w:right="1008"/>
        <w:rPr>
          <w:rFonts w:ascii="Arial" w:hAnsi="Arial" w:cs="Arial"/>
          <w:snapToGrid w:val="0"/>
          <w:sz w:val="24"/>
          <w:szCs w:val="24"/>
        </w:rPr>
      </w:pPr>
      <w:r w:rsidRPr="008B409A">
        <w:rPr>
          <w:rFonts w:ascii="Arial" w:hAnsi="Arial" w:cs="Arial"/>
          <w:snapToGrid w:val="0"/>
          <w:sz w:val="24"/>
          <w:szCs w:val="24"/>
          <w:u w:val="single"/>
        </w:rPr>
        <w:t>Detailed Scope of Work</w:t>
      </w:r>
      <w:r w:rsidRPr="0045792D">
        <w:rPr>
          <w:rFonts w:ascii="Arial" w:hAnsi="Arial" w:cs="Arial"/>
          <w:snapToGrid w:val="0"/>
          <w:sz w:val="24"/>
          <w:szCs w:val="24"/>
        </w:rPr>
        <w:t xml:space="preserve"> ………………….……………Page </w:t>
      </w:r>
      <w:r w:rsidR="004E4883">
        <w:rPr>
          <w:rFonts w:ascii="Arial" w:hAnsi="Arial" w:cs="Arial"/>
          <w:snapToGrid w:val="0"/>
          <w:sz w:val="24"/>
          <w:szCs w:val="24"/>
        </w:rPr>
        <w:t xml:space="preserve">  7</w:t>
      </w:r>
    </w:p>
    <w:p w14:paraId="2B6C577B" w14:textId="77777777" w:rsidR="000A5B6B" w:rsidRPr="0045792D" w:rsidRDefault="000A5B6B" w:rsidP="008B409A">
      <w:pPr>
        <w:tabs>
          <w:tab w:val="left" w:pos="3675"/>
        </w:tabs>
        <w:ind w:left="360" w:right="1008"/>
        <w:rPr>
          <w:rFonts w:ascii="Arial" w:hAnsi="Arial" w:cs="Arial"/>
          <w:snapToGrid w:val="0"/>
          <w:sz w:val="24"/>
          <w:szCs w:val="24"/>
        </w:rPr>
      </w:pPr>
    </w:p>
    <w:p w14:paraId="7664D309" w14:textId="48E61BE8" w:rsidR="000A5B6B" w:rsidRPr="008B409A" w:rsidRDefault="000A5B6B" w:rsidP="008B409A">
      <w:pPr>
        <w:numPr>
          <w:ilvl w:val="0"/>
          <w:numId w:val="1"/>
        </w:numPr>
        <w:tabs>
          <w:tab w:val="left" w:pos="3675"/>
        </w:tabs>
        <w:ind w:left="1080" w:right="1008"/>
        <w:rPr>
          <w:rFonts w:ascii="Arial" w:hAnsi="Arial" w:cs="Arial"/>
          <w:snapToGrid w:val="0"/>
          <w:sz w:val="24"/>
          <w:szCs w:val="24"/>
        </w:rPr>
      </w:pPr>
      <w:r w:rsidRPr="008B409A">
        <w:rPr>
          <w:rFonts w:ascii="Arial" w:hAnsi="Arial" w:cs="Arial"/>
          <w:snapToGrid w:val="0"/>
          <w:sz w:val="24"/>
          <w:szCs w:val="24"/>
          <w:u w:val="single"/>
        </w:rPr>
        <w:t>Instructions for Response</w:t>
      </w:r>
      <w:r w:rsidRPr="008B409A">
        <w:rPr>
          <w:rFonts w:ascii="Arial" w:hAnsi="Arial" w:cs="Arial"/>
          <w:snapToGrid w:val="0"/>
          <w:sz w:val="24"/>
          <w:szCs w:val="24"/>
        </w:rPr>
        <w:t xml:space="preserve"> ………</w:t>
      </w:r>
      <w:r w:rsidR="008B409A" w:rsidRPr="008B409A">
        <w:rPr>
          <w:rFonts w:ascii="Arial" w:hAnsi="Arial" w:cs="Arial"/>
          <w:snapToGrid w:val="0"/>
          <w:sz w:val="24"/>
          <w:szCs w:val="24"/>
        </w:rPr>
        <w:t>………</w:t>
      </w:r>
      <w:r w:rsidR="008B409A">
        <w:rPr>
          <w:rFonts w:ascii="Arial" w:hAnsi="Arial" w:cs="Arial"/>
          <w:snapToGrid w:val="0"/>
          <w:sz w:val="24"/>
          <w:szCs w:val="24"/>
        </w:rPr>
        <w:t>.</w:t>
      </w:r>
      <w:r w:rsidR="008B409A" w:rsidRPr="008B409A">
        <w:rPr>
          <w:rFonts w:ascii="Arial" w:hAnsi="Arial" w:cs="Arial"/>
          <w:snapToGrid w:val="0"/>
          <w:sz w:val="24"/>
          <w:szCs w:val="24"/>
        </w:rPr>
        <w:t>..</w:t>
      </w:r>
      <w:r w:rsidRPr="008B409A">
        <w:rPr>
          <w:rFonts w:ascii="Arial" w:hAnsi="Arial" w:cs="Arial"/>
          <w:snapToGrid w:val="0"/>
          <w:sz w:val="24"/>
          <w:szCs w:val="24"/>
        </w:rPr>
        <w:t xml:space="preserve">…………..Page </w:t>
      </w:r>
      <w:r w:rsidR="004E4883">
        <w:rPr>
          <w:rFonts w:ascii="Arial" w:hAnsi="Arial" w:cs="Arial"/>
          <w:snapToGrid w:val="0"/>
          <w:sz w:val="24"/>
          <w:szCs w:val="24"/>
        </w:rPr>
        <w:t xml:space="preserve"> 23</w:t>
      </w:r>
    </w:p>
    <w:p w14:paraId="1500F9CE" w14:textId="77777777" w:rsidR="000A5B6B" w:rsidRPr="008B409A" w:rsidRDefault="000A5B6B" w:rsidP="008B409A">
      <w:pPr>
        <w:tabs>
          <w:tab w:val="left" w:pos="3675"/>
        </w:tabs>
        <w:ind w:left="360" w:right="1008"/>
        <w:rPr>
          <w:rFonts w:ascii="Arial" w:hAnsi="Arial" w:cs="Arial"/>
          <w:snapToGrid w:val="0"/>
          <w:sz w:val="24"/>
          <w:szCs w:val="24"/>
        </w:rPr>
      </w:pPr>
    </w:p>
    <w:p w14:paraId="31C8D245" w14:textId="439A7FA8" w:rsidR="00966520" w:rsidRPr="008B409A" w:rsidRDefault="000A5B6B" w:rsidP="008B409A">
      <w:pPr>
        <w:numPr>
          <w:ilvl w:val="0"/>
          <w:numId w:val="1"/>
        </w:numPr>
        <w:tabs>
          <w:tab w:val="left" w:pos="3675"/>
        </w:tabs>
        <w:ind w:left="1080" w:right="1008"/>
        <w:rPr>
          <w:rFonts w:ascii="Arial" w:hAnsi="Arial" w:cs="Arial"/>
          <w:snapToGrid w:val="0"/>
          <w:sz w:val="24"/>
          <w:szCs w:val="24"/>
        </w:rPr>
      </w:pPr>
      <w:r w:rsidRPr="008B409A">
        <w:rPr>
          <w:rFonts w:ascii="Arial" w:hAnsi="Arial" w:cs="Arial"/>
          <w:snapToGrid w:val="0"/>
          <w:sz w:val="24"/>
          <w:szCs w:val="24"/>
          <w:u w:val="single"/>
        </w:rPr>
        <w:t>Scoring of RFP</w:t>
      </w:r>
      <w:r w:rsidR="008B409A">
        <w:rPr>
          <w:rFonts w:ascii="Arial" w:hAnsi="Arial" w:cs="Arial"/>
          <w:snapToGrid w:val="0"/>
          <w:sz w:val="24"/>
          <w:szCs w:val="24"/>
        </w:rPr>
        <w:t xml:space="preserve"> …….……….…………</w:t>
      </w:r>
      <w:r w:rsidR="00202FB8">
        <w:rPr>
          <w:rFonts w:ascii="Arial" w:hAnsi="Arial" w:cs="Arial"/>
          <w:snapToGrid w:val="0"/>
          <w:sz w:val="24"/>
          <w:szCs w:val="24"/>
        </w:rPr>
        <w:t>….</w:t>
      </w:r>
      <w:r w:rsidR="008B409A">
        <w:rPr>
          <w:rFonts w:ascii="Arial" w:hAnsi="Arial" w:cs="Arial"/>
          <w:snapToGrid w:val="0"/>
          <w:sz w:val="24"/>
          <w:szCs w:val="24"/>
        </w:rPr>
        <w:t>…</w:t>
      </w:r>
      <w:r w:rsidR="00202FB8">
        <w:rPr>
          <w:rFonts w:ascii="Arial" w:hAnsi="Arial" w:cs="Arial"/>
          <w:snapToGrid w:val="0"/>
          <w:sz w:val="24"/>
          <w:szCs w:val="24"/>
        </w:rPr>
        <w:t>.</w:t>
      </w:r>
      <w:r w:rsidRPr="008B409A">
        <w:rPr>
          <w:rFonts w:ascii="Arial" w:hAnsi="Arial" w:cs="Arial"/>
          <w:snapToGrid w:val="0"/>
          <w:sz w:val="24"/>
          <w:szCs w:val="24"/>
        </w:rPr>
        <w:t xml:space="preserve">………...Page </w:t>
      </w:r>
      <w:r w:rsidR="004E4883">
        <w:rPr>
          <w:rFonts w:ascii="Arial" w:hAnsi="Arial" w:cs="Arial"/>
          <w:snapToGrid w:val="0"/>
          <w:sz w:val="24"/>
          <w:szCs w:val="24"/>
        </w:rPr>
        <w:t xml:space="preserve"> 27</w:t>
      </w:r>
    </w:p>
    <w:p w14:paraId="71C93059" w14:textId="77777777" w:rsidR="000A5B6B" w:rsidRPr="007C56C4" w:rsidRDefault="000A5B6B" w:rsidP="000A5B6B">
      <w:pPr>
        <w:tabs>
          <w:tab w:val="left" w:pos="3675"/>
        </w:tabs>
        <w:ind w:left="1008" w:right="1008"/>
        <w:rPr>
          <w:rFonts w:ascii="Arial" w:hAnsi="Arial" w:cs="Arial"/>
          <w:snapToGrid w:val="0"/>
          <w:sz w:val="24"/>
          <w:szCs w:val="24"/>
        </w:rPr>
      </w:pPr>
    </w:p>
    <w:p w14:paraId="4E50B7B3" w14:textId="77777777" w:rsidR="000A5B6B" w:rsidRPr="007C56C4" w:rsidRDefault="000A5B6B" w:rsidP="000A5B6B">
      <w:pPr>
        <w:tabs>
          <w:tab w:val="left" w:pos="3675"/>
        </w:tabs>
        <w:ind w:left="1008" w:right="1008"/>
        <w:rPr>
          <w:rFonts w:ascii="Arial" w:hAnsi="Arial" w:cs="Arial"/>
          <w:snapToGrid w:val="0"/>
          <w:sz w:val="24"/>
          <w:szCs w:val="24"/>
        </w:rPr>
      </w:pPr>
    </w:p>
    <w:p w14:paraId="154AF966" w14:textId="311F429E" w:rsidR="00CA20F0" w:rsidRDefault="00CA20F0" w:rsidP="00962799">
      <w:pPr>
        <w:numPr>
          <w:ilvl w:val="0"/>
          <w:numId w:val="2"/>
        </w:numPr>
        <w:ind w:left="360" w:right="1008"/>
        <w:rPr>
          <w:rFonts w:ascii="Arial" w:hAnsi="Arial" w:cs="Arial"/>
          <w:b/>
          <w:snapToGrid w:val="0"/>
          <w:sz w:val="24"/>
          <w:szCs w:val="24"/>
          <w:u w:val="single"/>
        </w:rPr>
      </w:pPr>
      <w:r>
        <w:rPr>
          <w:rFonts w:ascii="Arial" w:hAnsi="Arial" w:cs="Arial"/>
          <w:b/>
          <w:snapToGrid w:val="0"/>
          <w:sz w:val="24"/>
          <w:szCs w:val="24"/>
          <w:u w:val="single"/>
        </w:rPr>
        <w:t>P</w:t>
      </w:r>
      <w:r w:rsidR="00A55B69">
        <w:rPr>
          <w:rFonts w:ascii="Arial" w:hAnsi="Arial" w:cs="Arial"/>
          <w:b/>
          <w:snapToGrid w:val="0"/>
          <w:sz w:val="24"/>
          <w:szCs w:val="24"/>
          <w:u w:val="single"/>
        </w:rPr>
        <w:t xml:space="preserve">urpose, Background, and </w:t>
      </w:r>
      <w:r w:rsidR="00E945EE">
        <w:rPr>
          <w:rFonts w:ascii="Arial" w:hAnsi="Arial" w:cs="Arial"/>
          <w:b/>
          <w:snapToGrid w:val="0"/>
          <w:sz w:val="24"/>
          <w:szCs w:val="24"/>
          <w:u w:val="single"/>
        </w:rPr>
        <w:t xml:space="preserve">Goals &amp; </w:t>
      </w:r>
      <w:r>
        <w:rPr>
          <w:rFonts w:ascii="Arial" w:hAnsi="Arial" w:cs="Arial"/>
          <w:b/>
          <w:snapToGrid w:val="0"/>
          <w:sz w:val="24"/>
          <w:szCs w:val="24"/>
          <w:u w:val="single"/>
        </w:rPr>
        <w:t>Objectives</w:t>
      </w:r>
    </w:p>
    <w:p w14:paraId="6FC8ABAC" w14:textId="686959AB" w:rsidR="00A065C9" w:rsidRDefault="00A065C9" w:rsidP="00A065C9">
      <w:pPr>
        <w:ind w:right="1008"/>
        <w:rPr>
          <w:rFonts w:ascii="Arial" w:hAnsi="Arial" w:cs="Arial"/>
          <w:b/>
          <w:snapToGrid w:val="0"/>
          <w:sz w:val="24"/>
          <w:szCs w:val="24"/>
          <w:u w:val="single"/>
        </w:rPr>
      </w:pPr>
    </w:p>
    <w:p w14:paraId="006751F2" w14:textId="77777777" w:rsidR="00A065C9" w:rsidRPr="00A065C9" w:rsidRDefault="00A065C9" w:rsidP="00A065C9">
      <w:pPr>
        <w:pStyle w:val="ListParagraph"/>
        <w:numPr>
          <w:ilvl w:val="0"/>
          <w:numId w:val="72"/>
        </w:numPr>
        <w:ind w:right="1008"/>
        <w:rPr>
          <w:rFonts w:ascii="Arial" w:hAnsi="Arial" w:cs="Arial"/>
          <w:b/>
          <w:bCs/>
          <w:snapToGrid w:val="0"/>
          <w:sz w:val="24"/>
          <w:szCs w:val="24"/>
          <w:u w:val="single"/>
        </w:rPr>
      </w:pPr>
      <w:r w:rsidRPr="00A065C9">
        <w:rPr>
          <w:rFonts w:ascii="Arial" w:hAnsi="Arial" w:cs="Arial"/>
          <w:b/>
          <w:bCs/>
          <w:snapToGrid w:val="0"/>
          <w:sz w:val="24"/>
          <w:szCs w:val="24"/>
          <w:u w:val="single"/>
        </w:rPr>
        <w:t>Purpose of Request for Proposal (RFP)</w:t>
      </w:r>
    </w:p>
    <w:p w14:paraId="16BF72EE" w14:textId="610D4100"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Community Healthcore (Center) conducted an RFP process in 2020 </w:t>
      </w:r>
      <w:r w:rsidR="004D4A24">
        <w:rPr>
          <w:rFonts w:ascii="Arial" w:hAnsi="Arial" w:cs="Arial"/>
          <w:snapToGrid w:val="0"/>
          <w:sz w:val="24"/>
          <w:szCs w:val="24"/>
        </w:rPr>
        <w:t xml:space="preserve">for an </w:t>
      </w:r>
      <w:r w:rsidR="004D4A24" w:rsidRPr="00A065C9">
        <w:rPr>
          <w:rFonts w:ascii="Arial" w:hAnsi="Arial" w:cs="Arial"/>
          <w:snapToGrid w:val="0"/>
          <w:sz w:val="24"/>
          <w:szCs w:val="24"/>
        </w:rPr>
        <w:t xml:space="preserve">Electronic Health Record (EHR) </w:t>
      </w:r>
      <w:r w:rsidRPr="00A065C9">
        <w:rPr>
          <w:rFonts w:ascii="Arial" w:hAnsi="Arial" w:cs="Arial"/>
          <w:snapToGrid w:val="0"/>
          <w:sz w:val="24"/>
          <w:szCs w:val="24"/>
        </w:rPr>
        <w:t xml:space="preserve">and awarded the proposal to Qualifacts on July 23, 2020.  The integration initially started with the Qualifacts system.  In March 2022 the EHR moved to Credible, a product of Qualifacts.  Center Staff and Vendor Staff </w:t>
      </w:r>
      <w:r w:rsidR="00CD4054">
        <w:rPr>
          <w:rFonts w:ascii="Arial" w:hAnsi="Arial" w:cs="Arial"/>
          <w:snapToGrid w:val="0"/>
          <w:sz w:val="24"/>
          <w:szCs w:val="24"/>
        </w:rPr>
        <w:t xml:space="preserve">completed </w:t>
      </w:r>
      <w:proofErr w:type="gramStart"/>
      <w:r w:rsidR="00CD4054">
        <w:rPr>
          <w:rFonts w:ascii="Arial" w:hAnsi="Arial" w:cs="Arial"/>
          <w:snapToGrid w:val="0"/>
          <w:sz w:val="24"/>
          <w:szCs w:val="24"/>
        </w:rPr>
        <w:t xml:space="preserve">the </w:t>
      </w:r>
      <w:r w:rsidRPr="00A065C9">
        <w:rPr>
          <w:rFonts w:ascii="Arial" w:hAnsi="Arial" w:cs="Arial"/>
          <w:snapToGrid w:val="0"/>
          <w:sz w:val="24"/>
          <w:szCs w:val="24"/>
        </w:rPr>
        <w:t xml:space="preserve"> work</w:t>
      </w:r>
      <w:proofErr w:type="gramEnd"/>
      <w:r w:rsidRPr="00A065C9">
        <w:rPr>
          <w:rFonts w:ascii="Arial" w:hAnsi="Arial" w:cs="Arial"/>
          <w:snapToGrid w:val="0"/>
          <w:sz w:val="24"/>
          <w:szCs w:val="24"/>
        </w:rPr>
        <w:t xml:space="preserve"> through the implementation with a Go-Live </w:t>
      </w:r>
      <w:r w:rsidR="00CD4054">
        <w:rPr>
          <w:rFonts w:ascii="Arial" w:hAnsi="Arial" w:cs="Arial"/>
          <w:snapToGrid w:val="0"/>
          <w:sz w:val="24"/>
          <w:szCs w:val="24"/>
        </w:rPr>
        <w:t xml:space="preserve"> of </w:t>
      </w:r>
      <w:r w:rsidRPr="00A065C9">
        <w:rPr>
          <w:rFonts w:ascii="Arial" w:hAnsi="Arial" w:cs="Arial"/>
          <w:snapToGrid w:val="0"/>
          <w:sz w:val="24"/>
          <w:szCs w:val="24"/>
        </w:rPr>
        <w:t xml:space="preserve">June 1, 2023.  </w:t>
      </w:r>
    </w:p>
    <w:p w14:paraId="49A8C8E9" w14:textId="77777777" w:rsidR="00A065C9" w:rsidRPr="00A065C9" w:rsidRDefault="00A065C9" w:rsidP="00E945EE">
      <w:pPr>
        <w:ind w:left="720" w:right="1008"/>
        <w:rPr>
          <w:rFonts w:ascii="Arial" w:hAnsi="Arial" w:cs="Arial"/>
          <w:snapToGrid w:val="0"/>
          <w:sz w:val="24"/>
          <w:szCs w:val="24"/>
        </w:rPr>
      </w:pPr>
    </w:p>
    <w:p w14:paraId="6B30808B" w14:textId="0FCD2CEC"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   </w:t>
      </w:r>
    </w:p>
    <w:p w14:paraId="3EC0481C" w14:textId="77777777" w:rsidR="00A065C9" w:rsidRPr="00A065C9" w:rsidRDefault="00A065C9" w:rsidP="00E945EE">
      <w:pPr>
        <w:ind w:left="720" w:right="1008"/>
        <w:rPr>
          <w:rFonts w:ascii="Arial" w:hAnsi="Arial" w:cs="Arial"/>
          <w:snapToGrid w:val="0"/>
          <w:sz w:val="24"/>
          <w:szCs w:val="24"/>
        </w:rPr>
      </w:pPr>
    </w:p>
    <w:p w14:paraId="719B3E80" w14:textId="4D410D5C"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The purpose of this RFP is to solicit sealed proposals to establish a contract through competitive negotiation for the provision of an EHR solution in accordance with the terms and conditions of this RFP. The EHR will be used by </w:t>
      </w:r>
      <w:r w:rsidR="00AD44EB">
        <w:rPr>
          <w:rFonts w:ascii="Arial" w:hAnsi="Arial" w:cs="Arial"/>
          <w:snapToGrid w:val="0"/>
          <w:sz w:val="24"/>
          <w:szCs w:val="24"/>
        </w:rPr>
        <w:t xml:space="preserve">the primary care services program </w:t>
      </w:r>
      <w:r w:rsidRPr="00A065C9">
        <w:rPr>
          <w:rFonts w:ascii="Arial" w:hAnsi="Arial" w:cs="Arial"/>
          <w:snapToGrid w:val="0"/>
          <w:sz w:val="24"/>
          <w:szCs w:val="24"/>
        </w:rPr>
        <w:t>within the Center (as described further in Section 1.2). For these programs, the selected EHR will serve as the primary “system of record”.  The Center seeks a scalable, extensible information technology (IT) solution and expects that the solution’s architecture will support the addition of other Center related programs</w:t>
      </w:r>
      <w:r w:rsidR="004D4A24" w:rsidRPr="004D4A24">
        <w:rPr>
          <w:rFonts w:ascii="Arial" w:hAnsi="Arial" w:cs="Arial"/>
          <w:snapToGrid w:val="0"/>
          <w:sz w:val="24"/>
          <w:szCs w:val="24"/>
        </w:rPr>
        <w:t xml:space="preserve"> </w:t>
      </w:r>
      <w:r w:rsidR="004D4A24" w:rsidRPr="00A065C9">
        <w:rPr>
          <w:rFonts w:ascii="Arial" w:hAnsi="Arial" w:cs="Arial"/>
          <w:snapToGrid w:val="0"/>
          <w:sz w:val="24"/>
          <w:szCs w:val="24"/>
        </w:rPr>
        <w:t>over time</w:t>
      </w:r>
      <w:r w:rsidRPr="00A065C9">
        <w:rPr>
          <w:rFonts w:ascii="Arial" w:hAnsi="Arial" w:cs="Arial"/>
          <w:snapToGrid w:val="0"/>
          <w:sz w:val="24"/>
          <w:szCs w:val="24"/>
        </w:rPr>
        <w:t xml:space="preserve">, as deemed appropriate. </w:t>
      </w:r>
    </w:p>
    <w:p w14:paraId="6BB996A7" w14:textId="77777777" w:rsidR="00A065C9" w:rsidRPr="00A065C9" w:rsidRDefault="00A065C9" w:rsidP="00E945EE">
      <w:pPr>
        <w:ind w:left="720" w:right="1008"/>
        <w:rPr>
          <w:rFonts w:ascii="Arial" w:hAnsi="Arial" w:cs="Arial"/>
          <w:snapToGrid w:val="0"/>
          <w:sz w:val="24"/>
          <w:szCs w:val="24"/>
        </w:rPr>
      </w:pPr>
    </w:p>
    <w:p w14:paraId="49D58312" w14:textId="62D3A72C"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The Center seeks a scalable, extensible </w:t>
      </w:r>
      <w:r w:rsidR="004D4A24">
        <w:rPr>
          <w:rFonts w:ascii="Arial" w:hAnsi="Arial" w:cs="Arial"/>
          <w:snapToGrid w:val="0"/>
          <w:sz w:val="24"/>
          <w:szCs w:val="24"/>
        </w:rPr>
        <w:t>IT</w:t>
      </w:r>
      <w:r w:rsidRPr="00A065C9">
        <w:rPr>
          <w:rFonts w:ascii="Arial" w:hAnsi="Arial" w:cs="Arial"/>
          <w:snapToGrid w:val="0"/>
          <w:sz w:val="24"/>
          <w:szCs w:val="24"/>
        </w:rPr>
        <w:t xml:space="preserve"> solution for health care services and related information management that supports the service delivery of the Center programs and services. </w:t>
      </w:r>
    </w:p>
    <w:p w14:paraId="1F1233DD" w14:textId="77777777" w:rsidR="00A065C9" w:rsidRPr="00A065C9" w:rsidRDefault="00A065C9" w:rsidP="00E945EE">
      <w:pPr>
        <w:ind w:left="720" w:right="1008"/>
        <w:rPr>
          <w:rFonts w:ascii="Arial" w:hAnsi="Arial" w:cs="Arial"/>
          <w:snapToGrid w:val="0"/>
          <w:sz w:val="24"/>
          <w:szCs w:val="24"/>
        </w:rPr>
      </w:pPr>
    </w:p>
    <w:p w14:paraId="185C7576" w14:textId="4A7F9E0E"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Within the new solution, the Center expects that program staff to capture as well as efficiently and securely share information that will be part of a comprehensive individual health care record; enable timely management and coordination of services; and monitor and analyze the impact of services on both individuals and the population being served by the Center.</w:t>
      </w:r>
    </w:p>
    <w:p w14:paraId="2E12F0FB" w14:textId="77777777" w:rsidR="00A065C9" w:rsidRPr="00A065C9" w:rsidRDefault="00A065C9" w:rsidP="00E945EE">
      <w:pPr>
        <w:ind w:left="720" w:right="1008"/>
        <w:rPr>
          <w:rFonts w:ascii="Arial" w:hAnsi="Arial" w:cs="Arial"/>
          <w:snapToGrid w:val="0"/>
          <w:sz w:val="24"/>
          <w:szCs w:val="24"/>
        </w:rPr>
      </w:pPr>
    </w:p>
    <w:p w14:paraId="27B3A11B" w14:textId="3DC28086"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The new solution must be exceptionally configurable i.e., it must simultaneously support the broad array of work flows, policies and rules, data collection and use needs, and reporting needs of </w:t>
      </w:r>
      <w:r w:rsidR="00AD44EB">
        <w:rPr>
          <w:rFonts w:ascii="Arial" w:hAnsi="Arial" w:cs="Arial"/>
          <w:snapToGrid w:val="0"/>
          <w:sz w:val="24"/>
          <w:szCs w:val="24"/>
        </w:rPr>
        <w:t xml:space="preserve">the primary care services </w:t>
      </w:r>
      <w:r w:rsidRPr="00A065C9">
        <w:rPr>
          <w:rFonts w:ascii="Arial" w:hAnsi="Arial" w:cs="Arial"/>
          <w:snapToGrid w:val="0"/>
          <w:sz w:val="24"/>
          <w:szCs w:val="24"/>
        </w:rPr>
        <w:lastRenderedPageBreak/>
        <w:t xml:space="preserve">program which will utilize the solution’s functionality without compromising system performance and availability.  The solution and all its component products must also work off a unified data model inclusive of data definitions, data relationships, and health care business terminology applied consistently across the entire solution.  </w:t>
      </w:r>
    </w:p>
    <w:p w14:paraId="31384D12" w14:textId="77777777" w:rsidR="00A065C9" w:rsidRPr="00A065C9" w:rsidRDefault="00A065C9" w:rsidP="00E945EE">
      <w:pPr>
        <w:ind w:left="720" w:right="1008"/>
        <w:rPr>
          <w:rFonts w:ascii="Arial" w:hAnsi="Arial" w:cs="Arial"/>
          <w:snapToGrid w:val="0"/>
          <w:sz w:val="24"/>
          <w:szCs w:val="24"/>
        </w:rPr>
      </w:pPr>
    </w:p>
    <w:p w14:paraId="57F17139" w14:textId="77777777" w:rsidR="00A065C9" w:rsidRPr="00A065C9" w:rsidRDefault="00A065C9" w:rsidP="00A065C9">
      <w:pPr>
        <w:ind w:left="720" w:right="1008"/>
        <w:rPr>
          <w:rFonts w:ascii="Arial" w:hAnsi="Arial" w:cs="Arial"/>
          <w:snapToGrid w:val="0"/>
          <w:sz w:val="24"/>
          <w:szCs w:val="24"/>
        </w:rPr>
      </w:pPr>
      <w:r w:rsidRPr="00A065C9">
        <w:rPr>
          <w:rFonts w:ascii="Arial" w:hAnsi="Arial" w:cs="Arial"/>
          <w:snapToGrid w:val="0"/>
          <w:sz w:val="24"/>
          <w:szCs w:val="24"/>
        </w:rPr>
        <w:t>The new solution must also be exceptionally scalable and extensible, so it can accommodate future changes in the Center organizational configuration, programs offered, reporting requirements, etc. The Center prefers to implement a solution that is operated and hosted by the Offeror or its agent; in the latter scenario, the Center will hold the Offeror accountable for the performance of the hosting agent.</w:t>
      </w:r>
    </w:p>
    <w:p w14:paraId="3A509E72" w14:textId="77777777" w:rsidR="00A065C9" w:rsidRPr="00A065C9" w:rsidRDefault="00A065C9" w:rsidP="00A065C9">
      <w:pPr>
        <w:ind w:left="720" w:right="1008"/>
        <w:rPr>
          <w:rFonts w:ascii="Arial" w:hAnsi="Arial" w:cs="Arial"/>
          <w:snapToGrid w:val="0"/>
          <w:sz w:val="24"/>
          <w:szCs w:val="24"/>
        </w:rPr>
      </w:pPr>
    </w:p>
    <w:p w14:paraId="41DB57F3" w14:textId="684DC838" w:rsidR="00A065C9" w:rsidRPr="00A065C9" w:rsidRDefault="00A065C9" w:rsidP="00A065C9">
      <w:pPr>
        <w:ind w:left="720" w:right="1008"/>
        <w:rPr>
          <w:rFonts w:ascii="Arial" w:hAnsi="Arial" w:cs="Arial"/>
          <w:snapToGrid w:val="0"/>
          <w:sz w:val="24"/>
          <w:szCs w:val="24"/>
        </w:rPr>
      </w:pPr>
      <w:r w:rsidRPr="00A065C9">
        <w:rPr>
          <w:rFonts w:ascii="Arial" w:hAnsi="Arial" w:cs="Arial"/>
          <w:snapToGrid w:val="0"/>
          <w:sz w:val="24"/>
          <w:szCs w:val="24"/>
        </w:rPr>
        <w:t xml:space="preserve">Offeror must submit a solution that addresses the following functional requirements: </w:t>
      </w:r>
    </w:p>
    <w:p w14:paraId="16C9EBA2" w14:textId="77777777" w:rsidR="00A065C9" w:rsidRPr="00A065C9" w:rsidRDefault="00A065C9" w:rsidP="00A065C9">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Comprehensive care record - A comprehensive longitudinal individual record that also supports generation of registries based on specific criteria (e.g. disease states, locations, demographics)</w:t>
      </w:r>
    </w:p>
    <w:p w14:paraId="5B615DF9"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 xml:space="preserve">Activity management, documentation and coding - the capability to capture and provide a </w:t>
      </w:r>
      <w:r w:rsidRPr="00A065C9">
        <w:rPr>
          <w:rFonts w:ascii="Arial" w:hAnsi="Arial" w:cs="Arial"/>
          <w:snapToGrid w:val="0"/>
          <w:sz w:val="24"/>
          <w:szCs w:val="24"/>
          <w:lang w:val="en"/>
        </w:rPr>
        <w:t>greater and more seamless flow of information within a digital health care infrastructure</w:t>
      </w:r>
    </w:p>
    <w:p w14:paraId="415EF52B"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Care management - Comprehensive functionality for assessment, care planning, care plan administration, service authorization and referral management, and medication reconciliation activities</w:t>
      </w:r>
    </w:p>
    <w:p w14:paraId="72F0590C"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 xml:space="preserve">Provider decision support - The capability to </w:t>
      </w:r>
      <w:r w:rsidRPr="00A065C9">
        <w:rPr>
          <w:rFonts w:ascii="Arial" w:hAnsi="Arial" w:cs="Arial"/>
          <w:snapToGrid w:val="0"/>
          <w:sz w:val="24"/>
          <w:szCs w:val="24"/>
          <w:lang w:val="en"/>
        </w:rPr>
        <w:t>provide knowledge and individual-specific information, intelligently filtered or presented at appropriate times, to enhance health and better health care</w:t>
      </w:r>
    </w:p>
    <w:p w14:paraId="099506D1"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 xml:space="preserve">Individual engagement - </w:t>
      </w:r>
      <w:r w:rsidRPr="00A065C9">
        <w:rPr>
          <w:rFonts w:ascii="Arial" w:hAnsi="Arial" w:cs="Arial"/>
          <w:snapToGrid w:val="0"/>
          <w:sz w:val="24"/>
          <w:szCs w:val="24"/>
          <w:lang w:val="en"/>
        </w:rPr>
        <w:t>The capability to keep track of information from doctor visits, record other health-related information, connect to providers/care team, obtain self-management tools and aids, and link to health-related resources.</w:t>
      </w:r>
    </w:p>
    <w:p w14:paraId="3533314E"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Operations management - Individual scheduling, workload management, capacity management, pharmacy management, material, supply and equipment management</w:t>
      </w:r>
    </w:p>
    <w:p w14:paraId="07F74BB7"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Revenue cycle management - Individual accounting, billing/invoicing/claiming/cost settlement, cashiering, third-party liability and coordination of benefits, cost accounting</w:t>
      </w:r>
    </w:p>
    <w:p w14:paraId="35205ECF" w14:textId="77777777" w:rsidR="00A065C9" w:rsidRPr="00A065C9" w:rsidRDefault="00A065C9" w:rsidP="00E945EE">
      <w:pPr>
        <w:numPr>
          <w:ilvl w:val="0"/>
          <w:numId w:val="52"/>
        </w:numPr>
        <w:ind w:left="1440" w:right="1008"/>
        <w:rPr>
          <w:rFonts w:ascii="Arial" w:hAnsi="Arial" w:cs="Arial"/>
          <w:snapToGrid w:val="0"/>
          <w:sz w:val="24"/>
          <w:szCs w:val="24"/>
        </w:rPr>
      </w:pPr>
      <w:r w:rsidRPr="00A065C9">
        <w:rPr>
          <w:rFonts w:ascii="Arial" w:hAnsi="Arial" w:cs="Arial"/>
          <w:snapToGrid w:val="0"/>
          <w:sz w:val="24"/>
          <w:szCs w:val="24"/>
        </w:rPr>
        <w:t>Health analytics - Aggregation, mining, modeling, visualization and reporting of health information including the ability to respond to state and federal reporting requirements</w:t>
      </w:r>
    </w:p>
    <w:p w14:paraId="35E1EEEF" w14:textId="77777777" w:rsidR="00A065C9" w:rsidRPr="00A065C9" w:rsidRDefault="00A065C9" w:rsidP="00E945EE">
      <w:pPr>
        <w:ind w:left="720" w:right="1008"/>
        <w:rPr>
          <w:rFonts w:ascii="Arial" w:hAnsi="Arial" w:cs="Arial"/>
          <w:snapToGrid w:val="0"/>
          <w:sz w:val="24"/>
          <w:szCs w:val="24"/>
        </w:rPr>
      </w:pPr>
    </w:p>
    <w:p w14:paraId="6354DDFA" w14:textId="77777777" w:rsidR="00A065C9" w:rsidRPr="00E945EE" w:rsidRDefault="00A065C9" w:rsidP="00A065C9">
      <w:pPr>
        <w:pStyle w:val="ListParagraph"/>
        <w:numPr>
          <w:ilvl w:val="0"/>
          <w:numId w:val="72"/>
        </w:numPr>
        <w:ind w:right="1008"/>
        <w:rPr>
          <w:rFonts w:ascii="Arial" w:hAnsi="Arial" w:cs="Arial"/>
          <w:b/>
          <w:bCs/>
          <w:snapToGrid w:val="0"/>
          <w:sz w:val="24"/>
          <w:szCs w:val="24"/>
          <w:u w:val="single"/>
        </w:rPr>
      </w:pPr>
      <w:r w:rsidRPr="00E945EE">
        <w:rPr>
          <w:rFonts w:ascii="Arial" w:hAnsi="Arial" w:cs="Arial"/>
          <w:b/>
          <w:bCs/>
          <w:snapToGrid w:val="0"/>
          <w:sz w:val="24"/>
          <w:szCs w:val="24"/>
          <w:u w:val="single"/>
        </w:rPr>
        <w:t>Background</w:t>
      </w:r>
    </w:p>
    <w:p w14:paraId="49D4B8FB" w14:textId="77777777"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The Center has been proudly providing mental health and behavioral health services to North East Texas residents for over 53 years. The Center serves as the Local Mental Health Authority and the Local Intellectual and Developmental Disability Authority for Bowie, Cass, Gregg, Harrison, Marion, </w:t>
      </w:r>
      <w:r w:rsidRPr="00A065C9">
        <w:rPr>
          <w:rFonts w:ascii="Arial" w:hAnsi="Arial" w:cs="Arial"/>
          <w:snapToGrid w:val="0"/>
          <w:sz w:val="24"/>
          <w:szCs w:val="24"/>
        </w:rPr>
        <w:lastRenderedPageBreak/>
        <w:t xml:space="preserve">Panola, Red River, Rusk and Upshur counties.  The Center also provides specialty services in other nearby counties.  </w:t>
      </w:r>
    </w:p>
    <w:p w14:paraId="00C94403" w14:textId="77777777" w:rsidR="00A065C9" w:rsidRPr="00A065C9" w:rsidRDefault="00A065C9" w:rsidP="00E945EE">
      <w:pPr>
        <w:ind w:left="720" w:right="1008"/>
        <w:rPr>
          <w:rFonts w:ascii="Arial" w:hAnsi="Arial" w:cs="Arial"/>
          <w:snapToGrid w:val="0"/>
          <w:sz w:val="24"/>
          <w:szCs w:val="24"/>
        </w:rPr>
      </w:pPr>
    </w:p>
    <w:p w14:paraId="24F87460" w14:textId="6D20B2D3" w:rsidR="00A065C9" w:rsidRPr="00A065C9" w:rsidRDefault="00A065C9" w:rsidP="004D4A24">
      <w:pPr>
        <w:ind w:left="720" w:right="1008"/>
        <w:rPr>
          <w:rFonts w:ascii="Arial" w:hAnsi="Arial" w:cs="Arial"/>
          <w:snapToGrid w:val="0"/>
          <w:sz w:val="24"/>
          <w:szCs w:val="24"/>
        </w:rPr>
      </w:pPr>
      <w:r w:rsidRPr="00A065C9">
        <w:rPr>
          <w:rFonts w:ascii="Arial" w:hAnsi="Arial" w:cs="Arial"/>
          <w:snapToGrid w:val="0"/>
          <w:sz w:val="24"/>
          <w:szCs w:val="24"/>
        </w:rPr>
        <w:t xml:space="preserve">The Center identifies 7 dimensions of wellness that includes the emotional, physical, social, environmental, occupational, spiritual, and intellectual wellness aspects of a person’s life. </w:t>
      </w:r>
    </w:p>
    <w:p w14:paraId="6A955D91" w14:textId="77777777" w:rsidR="00A065C9" w:rsidRPr="00A065C9" w:rsidRDefault="00A065C9" w:rsidP="00E945EE">
      <w:pPr>
        <w:ind w:left="720" w:right="1008"/>
        <w:rPr>
          <w:rFonts w:ascii="Arial" w:hAnsi="Arial" w:cs="Arial"/>
          <w:snapToGrid w:val="0"/>
          <w:sz w:val="24"/>
          <w:szCs w:val="24"/>
        </w:rPr>
      </w:pPr>
    </w:p>
    <w:p w14:paraId="7F336395" w14:textId="1A7946AF"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The Center provides </w:t>
      </w:r>
      <w:r w:rsidR="00AD44EB">
        <w:rPr>
          <w:rFonts w:ascii="Arial" w:hAnsi="Arial" w:cs="Arial"/>
          <w:snapToGrid w:val="0"/>
          <w:sz w:val="24"/>
          <w:szCs w:val="24"/>
        </w:rPr>
        <w:t xml:space="preserve">primary care services </w:t>
      </w:r>
      <w:r w:rsidRPr="00A065C9">
        <w:rPr>
          <w:rFonts w:ascii="Arial" w:hAnsi="Arial" w:cs="Arial"/>
          <w:snapToGrid w:val="0"/>
          <w:sz w:val="24"/>
          <w:szCs w:val="24"/>
        </w:rPr>
        <w:t>and partners with individuals in care as well as other agencies such as criminal justice entities, employers, and managed care companies.</w:t>
      </w:r>
    </w:p>
    <w:p w14:paraId="71803826" w14:textId="77777777" w:rsidR="00A065C9" w:rsidRPr="00A065C9" w:rsidRDefault="00A065C9" w:rsidP="00A065C9">
      <w:pPr>
        <w:ind w:left="720" w:right="1008"/>
        <w:rPr>
          <w:rFonts w:ascii="Arial" w:hAnsi="Arial" w:cs="Arial"/>
          <w:snapToGrid w:val="0"/>
          <w:sz w:val="24"/>
          <w:szCs w:val="24"/>
        </w:rPr>
      </w:pPr>
    </w:p>
    <w:p w14:paraId="192130D4" w14:textId="48226874" w:rsidR="00A065C9" w:rsidRDefault="00A065C9" w:rsidP="00E945EE">
      <w:pPr>
        <w:ind w:left="720" w:right="1008"/>
        <w:rPr>
          <w:rFonts w:ascii="Arial" w:hAnsi="Arial" w:cs="Arial"/>
          <w:snapToGrid w:val="0"/>
          <w:sz w:val="24"/>
          <w:szCs w:val="24"/>
        </w:rPr>
      </w:pPr>
    </w:p>
    <w:p w14:paraId="6B0E124A" w14:textId="4F01EAA7" w:rsidR="00AD44EB" w:rsidRDefault="00AD44EB" w:rsidP="00E945EE">
      <w:pPr>
        <w:ind w:left="720" w:right="1008"/>
        <w:rPr>
          <w:rFonts w:ascii="Arial" w:hAnsi="Arial" w:cs="Arial"/>
          <w:snapToGrid w:val="0"/>
          <w:sz w:val="24"/>
          <w:szCs w:val="24"/>
        </w:rPr>
      </w:pPr>
      <w:r>
        <w:rPr>
          <w:rFonts w:ascii="Arial" w:hAnsi="Arial" w:cs="Arial"/>
          <w:snapToGrid w:val="0"/>
          <w:sz w:val="24"/>
          <w:szCs w:val="24"/>
        </w:rPr>
        <w:t xml:space="preserve">Primary Care Services include: </w:t>
      </w:r>
    </w:p>
    <w:p w14:paraId="1793DAA4" w14:textId="2B2BF01C" w:rsidR="00AD44EB" w:rsidRDefault="00AD44EB" w:rsidP="00AD44EB">
      <w:pPr>
        <w:pStyle w:val="ListParagraph"/>
        <w:numPr>
          <w:ilvl w:val="0"/>
          <w:numId w:val="92"/>
        </w:numPr>
        <w:ind w:right="1008"/>
        <w:rPr>
          <w:rFonts w:ascii="Arial" w:hAnsi="Arial" w:cs="Arial"/>
          <w:snapToGrid w:val="0"/>
          <w:sz w:val="24"/>
          <w:szCs w:val="24"/>
        </w:rPr>
      </w:pPr>
      <w:r>
        <w:rPr>
          <w:rFonts w:ascii="Arial" w:hAnsi="Arial" w:cs="Arial"/>
          <w:snapToGrid w:val="0"/>
          <w:sz w:val="24"/>
          <w:szCs w:val="24"/>
        </w:rPr>
        <w:t>Wellness prevention</w:t>
      </w:r>
    </w:p>
    <w:p w14:paraId="4FA72070" w14:textId="073621F2" w:rsidR="00AD44EB" w:rsidRDefault="00AD44EB" w:rsidP="00AD44EB">
      <w:pPr>
        <w:pStyle w:val="ListParagraph"/>
        <w:numPr>
          <w:ilvl w:val="0"/>
          <w:numId w:val="92"/>
        </w:numPr>
        <w:ind w:right="1008"/>
        <w:rPr>
          <w:rFonts w:ascii="Arial" w:hAnsi="Arial" w:cs="Arial"/>
          <w:snapToGrid w:val="0"/>
          <w:sz w:val="24"/>
          <w:szCs w:val="24"/>
        </w:rPr>
      </w:pPr>
      <w:r>
        <w:rPr>
          <w:rFonts w:ascii="Arial" w:hAnsi="Arial" w:cs="Arial"/>
          <w:snapToGrid w:val="0"/>
          <w:sz w:val="24"/>
          <w:szCs w:val="24"/>
        </w:rPr>
        <w:t xml:space="preserve">Comprehensive medical services </w:t>
      </w:r>
      <w:r w:rsidR="00AD2084">
        <w:rPr>
          <w:rFonts w:ascii="Arial" w:hAnsi="Arial" w:cs="Arial"/>
          <w:snapToGrid w:val="0"/>
          <w:sz w:val="24"/>
          <w:szCs w:val="24"/>
        </w:rPr>
        <w:t>for adults and children</w:t>
      </w:r>
    </w:p>
    <w:p w14:paraId="42C0EBA0" w14:textId="6CF29AD2" w:rsidR="00AD2084" w:rsidRDefault="00AD2084" w:rsidP="00AD44EB">
      <w:pPr>
        <w:pStyle w:val="ListParagraph"/>
        <w:numPr>
          <w:ilvl w:val="0"/>
          <w:numId w:val="92"/>
        </w:numPr>
        <w:ind w:right="1008"/>
        <w:rPr>
          <w:rFonts w:ascii="Arial" w:hAnsi="Arial" w:cs="Arial"/>
          <w:snapToGrid w:val="0"/>
          <w:sz w:val="24"/>
          <w:szCs w:val="24"/>
        </w:rPr>
      </w:pPr>
      <w:r>
        <w:rPr>
          <w:rFonts w:ascii="Arial" w:hAnsi="Arial" w:cs="Arial"/>
          <w:snapToGrid w:val="0"/>
          <w:sz w:val="24"/>
          <w:szCs w:val="24"/>
        </w:rPr>
        <w:t>Immunizations/vaccinations</w:t>
      </w:r>
    </w:p>
    <w:p w14:paraId="322A4CE5" w14:textId="30A14DBA" w:rsidR="00AD2084" w:rsidRDefault="00AD2084" w:rsidP="00AD44EB">
      <w:pPr>
        <w:pStyle w:val="ListParagraph"/>
        <w:numPr>
          <w:ilvl w:val="0"/>
          <w:numId w:val="92"/>
        </w:numPr>
        <w:ind w:right="1008"/>
        <w:rPr>
          <w:rFonts w:ascii="Arial" w:hAnsi="Arial" w:cs="Arial"/>
          <w:snapToGrid w:val="0"/>
          <w:sz w:val="24"/>
          <w:szCs w:val="24"/>
        </w:rPr>
      </w:pPr>
      <w:r>
        <w:rPr>
          <w:rFonts w:ascii="Arial" w:hAnsi="Arial" w:cs="Arial"/>
          <w:snapToGrid w:val="0"/>
          <w:sz w:val="24"/>
          <w:szCs w:val="24"/>
        </w:rPr>
        <w:t>Psychiatric mental health services</w:t>
      </w:r>
    </w:p>
    <w:p w14:paraId="372F9AF5" w14:textId="0F917066" w:rsidR="001F7C8F" w:rsidRDefault="001F7C8F" w:rsidP="00AD44EB">
      <w:pPr>
        <w:pStyle w:val="ListParagraph"/>
        <w:numPr>
          <w:ilvl w:val="0"/>
          <w:numId w:val="92"/>
        </w:numPr>
        <w:ind w:right="1008"/>
        <w:rPr>
          <w:rFonts w:ascii="Arial" w:hAnsi="Arial" w:cs="Arial"/>
          <w:snapToGrid w:val="0"/>
          <w:sz w:val="24"/>
          <w:szCs w:val="24"/>
        </w:rPr>
      </w:pPr>
      <w:r>
        <w:rPr>
          <w:rFonts w:ascii="Arial" w:hAnsi="Arial" w:cs="Arial"/>
          <w:snapToGrid w:val="0"/>
          <w:sz w:val="24"/>
          <w:szCs w:val="24"/>
        </w:rPr>
        <w:t>Obstetrical/Gynecology services</w:t>
      </w:r>
    </w:p>
    <w:p w14:paraId="6FD22551" w14:textId="77777777" w:rsidR="00AD2084" w:rsidRPr="004C4D01" w:rsidRDefault="00AD2084" w:rsidP="004C4D01">
      <w:pPr>
        <w:ind w:right="1008"/>
        <w:rPr>
          <w:rFonts w:ascii="Arial" w:hAnsi="Arial" w:cs="Arial"/>
          <w:snapToGrid w:val="0"/>
          <w:sz w:val="24"/>
          <w:szCs w:val="24"/>
        </w:rPr>
      </w:pPr>
    </w:p>
    <w:p w14:paraId="295AE486" w14:textId="7E78916E"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The Center </w:t>
      </w:r>
      <w:r w:rsidR="00AD2084">
        <w:rPr>
          <w:rFonts w:ascii="Arial" w:hAnsi="Arial" w:cs="Arial"/>
          <w:snapToGrid w:val="0"/>
          <w:sz w:val="24"/>
          <w:szCs w:val="24"/>
        </w:rPr>
        <w:t xml:space="preserve">is </w:t>
      </w:r>
      <w:r w:rsidRPr="00A065C9">
        <w:rPr>
          <w:rFonts w:ascii="Arial" w:hAnsi="Arial" w:cs="Arial"/>
          <w:snapToGrid w:val="0"/>
          <w:sz w:val="24"/>
          <w:szCs w:val="24"/>
        </w:rPr>
        <w:t xml:space="preserve">looking to establish Federally Qualified Health Center (FQHC) Look-Alike status to assure Center </w:t>
      </w:r>
      <w:r w:rsidR="004D4A24">
        <w:rPr>
          <w:rFonts w:ascii="Arial" w:hAnsi="Arial" w:cs="Arial"/>
          <w:snapToGrid w:val="0"/>
          <w:sz w:val="24"/>
          <w:szCs w:val="24"/>
        </w:rPr>
        <w:t>individuals</w:t>
      </w:r>
      <w:r w:rsidR="004D4A24" w:rsidRPr="00A065C9">
        <w:rPr>
          <w:rFonts w:ascii="Arial" w:hAnsi="Arial" w:cs="Arial"/>
          <w:snapToGrid w:val="0"/>
          <w:sz w:val="24"/>
          <w:szCs w:val="24"/>
        </w:rPr>
        <w:t xml:space="preserve"> </w:t>
      </w:r>
      <w:r w:rsidRPr="00A065C9">
        <w:rPr>
          <w:rFonts w:ascii="Arial" w:hAnsi="Arial" w:cs="Arial"/>
          <w:snapToGrid w:val="0"/>
          <w:sz w:val="24"/>
          <w:szCs w:val="24"/>
        </w:rPr>
        <w:t xml:space="preserve">receive needed primary care treatment. The EHR solution should support the Center’s goal to improve efficiency and effectiveness of integrated care by supporting comprehensive, agile access to monitor, share, and report on individual and provider data in the integrated care environment.  </w:t>
      </w:r>
    </w:p>
    <w:p w14:paraId="1650FE55" w14:textId="673209B4" w:rsidR="00A065C9" w:rsidRDefault="004E4883" w:rsidP="004E4883">
      <w:pPr>
        <w:ind w:left="720" w:right="1008"/>
        <w:rPr>
          <w:rFonts w:ascii="Arial" w:hAnsi="Arial" w:cs="Arial"/>
          <w:bCs/>
          <w:snapToGrid w:val="0"/>
          <w:sz w:val="24"/>
          <w:szCs w:val="24"/>
        </w:rPr>
      </w:pPr>
      <w:r>
        <w:rPr>
          <w:rFonts w:ascii="Arial" w:hAnsi="Arial" w:cs="Arial"/>
          <w:snapToGrid w:val="0"/>
          <w:sz w:val="24"/>
          <w:szCs w:val="24"/>
        </w:rPr>
        <w:t xml:space="preserve">  </w:t>
      </w:r>
    </w:p>
    <w:p w14:paraId="368A3903" w14:textId="7D85EFE4" w:rsidR="00A065C9" w:rsidRPr="00E945EE" w:rsidRDefault="00A065C9" w:rsidP="00A065C9">
      <w:pPr>
        <w:pStyle w:val="ListParagraph"/>
        <w:numPr>
          <w:ilvl w:val="0"/>
          <w:numId w:val="72"/>
        </w:numPr>
        <w:ind w:right="1008"/>
        <w:rPr>
          <w:rFonts w:ascii="Arial" w:hAnsi="Arial" w:cs="Arial"/>
          <w:b/>
          <w:bCs/>
          <w:snapToGrid w:val="0"/>
          <w:sz w:val="24"/>
          <w:szCs w:val="24"/>
          <w:u w:val="single"/>
        </w:rPr>
      </w:pPr>
      <w:r w:rsidRPr="00E945EE">
        <w:rPr>
          <w:rFonts w:ascii="Arial" w:hAnsi="Arial" w:cs="Arial"/>
          <w:b/>
          <w:bCs/>
          <w:snapToGrid w:val="0"/>
          <w:sz w:val="24"/>
          <w:szCs w:val="24"/>
          <w:u w:val="single"/>
        </w:rPr>
        <w:t>Goals and Objectives</w:t>
      </w:r>
    </w:p>
    <w:p w14:paraId="29B6D4C5" w14:textId="38A9ACDD" w:rsidR="00A065C9" w:rsidRPr="00A065C9" w:rsidRDefault="00A065C9" w:rsidP="00A065C9">
      <w:pPr>
        <w:ind w:left="720" w:right="1008"/>
        <w:rPr>
          <w:rFonts w:ascii="Arial" w:hAnsi="Arial" w:cs="Arial"/>
          <w:snapToGrid w:val="0"/>
          <w:sz w:val="24"/>
          <w:szCs w:val="24"/>
        </w:rPr>
      </w:pPr>
      <w:r w:rsidRPr="00A065C9">
        <w:rPr>
          <w:rFonts w:ascii="Arial" w:hAnsi="Arial" w:cs="Arial"/>
          <w:snapToGrid w:val="0"/>
          <w:sz w:val="24"/>
          <w:szCs w:val="24"/>
        </w:rPr>
        <w:t xml:space="preserve">The Center seeks to implement health technology that will support our priority goals and objectives that focus on supporting the day-to-day activities of our programs and service sites.  As an extension to these goals and objectives, the Center believes that all its services should be wrapped around each individual, their family and the community at large.  The Center believes in the holistic care of all people and approaches its care delivery model in unique ways to ensure this holistic health philosophy. </w:t>
      </w:r>
    </w:p>
    <w:p w14:paraId="660D4C2D" w14:textId="77777777" w:rsidR="00A065C9" w:rsidRPr="00A065C9" w:rsidRDefault="00A065C9" w:rsidP="00A065C9">
      <w:pPr>
        <w:ind w:left="720" w:right="1008"/>
        <w:rPr>
          <w:rFonts w:ascii="Arial" w:hAnsi="Arial" w:cs="Arial"/>
          <w:snapToGrid w:val="0"/>
          <w:sz w:val="24"/>
          <w:szCs w:val="24"/>
        </w:rPr>
      </w:pPr>
      <w:r w:rsidRPr="00A065C9">
        <w:rPr>
          <w:rFonts w:ascii="Arial" w:hAnsi="Arial" w:cs="Arial"/>
          <w:snapToGrid w:val="0"/>
          <w:sz w:val="24"/>
          <w:szCs w:val="24"/>
        </w:rPr>
        <w:t xml:space="preserve"> </w:t>
      </w:r>
    </w:p>
    <w:p w14:paraId="2730468C" w14:textId="14F6B8CD"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It is expected that the EHR solution will be cloud-based and accessible to the Center sites and staff across the east Texas area via a secure web portal.  The solution will include, at a minimum, core functionality to create </w:t>
      </w:r>
      <w:r w:rsidR="004D4A24">
        <w:rPr>
          <w:rFonts w:ascii="Arial" w:hAnsi="Arial" w:cs="Arial"/>
          <w:snapToGrid w:val="0"/>
          <w:sz w:val="24"/>
          <w:szCs w:val="24"/>
        </w:rPr>
        <w:t xml:space="preserve">an </w:t>
      </w:r>
      <w:r w:rsidRPr="00A065C9">
        <w:rPr>
          <w:rFonts w:ascii="Arial" w:hAnsi="Arial" w:cs="Arial"/>
          <w:snapToGrid w:val="0"/>
          <w:sz w:val="24"/>
          <w:szCs w:val="24"/>
        </w:rPr>
        <w:t>individual</w:t>
      </w:r>
      <w:r w:rsidR="004D4A24">
        <w:rPr>
          <w:rFonts w:ascii="Arial" w:hAnsi="Arial" w:cs="Arial"/>
          <w:snapToGrid w:val="0"/>
          <w:sz w:val="24"/>
          <w:szCs w:val="24"/>
        </w:rPr>
        <w:t>’s</w:t>
      </w:r>
      <w:r w:rsidRPr="00A065C9">
        <w:rPr>
          <w:rFonts w:ascii="Arial" w:hAnsi="Arial" w:cs="Arial"/>
          <w:snapToGrid w:val="0"/>
          <w:sz w:val="24"/>
          <w:szCs w:val="24"/>
        </w:rPr>
        <w:t xml:space="preserve"> record and capture all necessary demographic, clinical, and billing information.  It must ensure alignment with, and incorporation of, the most current version of industry standards such as the Health Insurance Portability and Accountability Act of 1996 (HIPAA) security, privacy, and transaction standards; accessibility standards established under section 508 of the Rehabilitation Act, or standards that provide greater accessibility for individuals with disabilities, and compliance with federal civil rights laws; other standards determined necessary by the Center’s IT office. </w:t>
      </w:r>
    </w:p>
    <w:p w14:paraId="020F276E" w14:textId="77777777"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lastRenderedPageBreak/>
        <w:t xml:space="preserve">  </w:t>
      </w:r>
    </w:p>
    <w:p w14:paraId="1A684DC7" w14:textId="77777777" w:rsidR="00A065C9" w:rsidRPr="00A065C9" w:rsidRDefault="00A065C9" w:rsidP="00E945EE">
      <w:pPr>
        <w:ind w:left="720" w:right="1008"/>
        <w:rPr>
          <w:rFonts w:ascii="Arial" w:hAnsi="Arial" w:cs="Arial"/>
          <w:snapToGrid w:val="0"/>
          <w:sz w:val="24"/>
          <w:szCs w:val="24"/>
        </w:rPr>
      </w:pPr>
      <w:r w:rsidRPr="00A065C9">
        <w:rPr>
          <w:rFonts w:ascii="Arial" w:hAnsi="Arial" w:cs="Arial"/>
          <w:snapToGrid w:val="0"/>
          <w:sz w:val="24"/>
          <w:szCs w:val="24"/>
        </w:rPr>
        <w:t xml:space="preserve">Priority Goals and Objectives include: </w:t>
      </w:r>
    </w:p>
    <w:p w14:paraId="2E7C8238" w14:textId="52016BEC" w:rsidR="00A065C9" w:rsidRPr="00A065C9" w:rsidRDefault="00A065C9" w:rsidP="00E945EE">
      <w:pPr>
        <w:numPr>
          <w:ilvl w:val="0"/>
          <w:numId w:val="53"/>
        </w:numPr>
        <w:ind w:left="1440" w:right="1008"/>
        <w:rPr>
          <w:rFonts w:ascii="Arial" w:hAnsi="Arial" w:cs="Arial"/>
          <w:snapToGrid w:val="0"/>
          <w:sz w:val="24"/>
          <w:szCs w:val="24"/>
        </w:rPr>
      </w:pPr>
      <w:r w:rsidRPr="00A065C9">
        <w:rPr>
          <w:rFonts w:ascii="Arial" w:hAnsi="Arial" w:cs="Arial"/>
          <w:snapToGrid w:val="0"/>
          <w:sz w:val="24"/>
          <w:szCs w:val="24"/>
        </w:rPr>
        <w:t>To provide a solution with selected automation that guides staff in a logical, efficient way in the comprehensive assessment of individuals, the resulting care plan and achievement of service goals. The system must provide clinical decision support systems to guide Center staff in maximizing health outcomes for our individuals.</w:t>
      </w:r>
      <w:r w:rsidRPr="00A065C9">
        <w:rPr>
          <w:rFonts w:ascii="Arial" w:hAnsi="Arial" w:cs="Arial"/>
          <w:snapToGrid w:val="0"/>
          <w:sz w:val="24"/>
          <w:szCs w:val="24"/>
        </w:rPr>
        <w:br/>
      </w:r>
    </w:p>
    <w:p w14:paraId="799C6E4A" w14:textId="7C9CC4D7" w:rsidR="00A065C9" w:rsidRPr="00A065C9" w:rsidRDefault="00A065C9" w:rsidP="00E945EE">
      <w:pPr>
        <w:numPr>
          <w:ilvl w:val="0"/>
          <w:numId w:val="53"/>
        </w:numPr>
        <w:ind w:left="1440" w:right="1008"/>
        <w:rPr>
          <w:rFonts w:ascii="Arial" w:hAnsi="Arial" w:cs="Arial"/>
          <w:snapToGrid w:val="0"/>
          <w:sz w:val="24"/>
          <w:szCs w:val="24"/>
        </w:rPr>
      </w:pPr>
      <w:r w:rsidRPr="00A065C9">
        <w:rPr>
          <w:rFonts w:ascii="Arial" w:hAnsi="Arial" w:cs="Arial"/>
          <w:snapToGrid w:val="0"/>
          <w:sz w:val="24"/>
          <w:szCs w:val="24"/>
        </w:rPr>
        <w:t>To permit efficient communication and exchange of information among team members who are collaborating in the coordination, provision, and scheduling of care. The new system must support clinical</w:t>
      </w:r>
      <w:r w:rsidR="001F7C8F">
        <w:rPr>
          <w:rFonts w:ascii="Arial" w:hAnsi="Arial" w:cs="Arial"/>
          <w:snapToGrid w:val="0"/>
          <w:sz w:val="24"/>
          <w:szCs w:val="24"/>
        </w:rPr>
        <w:t xml:space="preserve"> and</w:t>
      </w:r>
      <w:r w:rsidRPr="00A065C9">
        <w:rPr>
          <w:rFonts w:ascii="Arial" w:hAnsi="Arial" w:cs="Arial"/>
          <w:snapToGrid w:val="0"/>
          <w:sz w:val="24"/>
          <w:szCs w:val="24"/>
        </w:rPr>
        <w:t xml:space="preserve"> behavioral health </w:t>
      </w:r>
      <w:proofErr w:type="gramStart"/>
      <w:r w:rsidRPr="00A065C9">
        <w:rPr>
          <w:rFonts w:ascii="Arial" w:hAnsi="Arial" w:cs="Arial"/>
          <w:snapToGrid w:val="0"/>
          <w:sz w:val="24"/>
          <w:szCs w:val="24"/>
        </w:rPr>
        <w:t>services .</w:t>
      </w:r>
      <w:proofErr w:type="gramEnd"/>
      <w:r w:rsidRPr="00A065C9">
        <w:rPr>
          <w:rFonts w:ascii="Arial" w:hAnsi="Arial" w:cs="Arial"/>
          <w:snapToGrid w:val="0"/>
          <w:sz w:val="24"/>
          <w:szCs w:val="24"/>
        </w:rPr>
        <w:t xml:space="preserve"> The system must demonstrate satisfactory automated workflow processes in addition to applications to support clinical and operational decision-making processes.</w:t>
      </w:r>
      <w:r w:rsidRPr="00A065C9">
        <w:rPr>
          <w:rFonts w:ascii="Arial" w:hAnsi="Arial" w:cs="Arial"/>
          <w:snapToGrid w:val="0"/>
          <w:sz w:val="24"/>
          <w:szCs w:val="24"/>
        </w:rPr>
        <w:br/>
      </w:r>
    </w:p>
    <w:p w14:paraId="014005D2" w14:textId="4E043425" w:rsidR="00A065C9" w:rsidRPr="00A065C9" w:rsidRDefault="00A065C9" w:rsidP="00E945EE">
      <w:pPr>
        <w:numPr>
          <w:ilvl w:val="0"/>
          <w:numId w:val="53"/>
        </w:numPr>
        <w:ind w:left="1440" w:right="1008"/>
        <w:rPr>
          <w:rFonts w:ascii="Arial" w:hAnsi="Arial" w:cs="Arial"/>
          <w:snapToGrid w:val="0"/>
          <w:sz w:val="24"/>
          <w:szCs w:val="24"/>
        </w:rPr>
      </w:pPr>
      <w:r w:rsidRPr="00A065C9">
        <w:rPr>
          <w:rFonts w:ascii="Arial" w:hAnsi="Arial" w:cs="Arial"/>
          <w:snapToGrid w:val="0"/>
          <w:sz w:val="24"/>
          <w:szCs w:val="24"/>
        </w:rPr>
        <w:t xml:space="preserve">To select a solution that supports practice management and billing so that </w:t>
      </w:r>
      <w:r w:rsidR="00AA2185">
        <w:rPr>
          <w:rFonts w:ascii="Arial" w:hAnsi="Arial" w:cs="Arial"/>
          <w:snapToGrid w:val="0"/>
          <w:sz w:val="24"/>
          <w:szCs w:val="24"/>
        </w:rPr>
        <w:t xml:space="preserve">Center </w:t>
      </w:r>
      <w:r w:rsidRPr="00A065C9">
        <w:rPr>
          <w:rFonts w:ascii="Arial" w:hAnsi="Arial" w:cs="Arial"/>
          <w:snapToGrid w:val="0"/>
          <w:sz w:val="24"/>
          <w:szCs w:val="24"/>
        </w:rPr>
        <w:t xml:space="preserve">staff can easily access an updated record of the services used and benefit levels available to the individual when formulating the care plan and ordering services. </w:t>
      </w:r>
      <w:r w:rsidRPr="00A065C9">
        <w:rPr>
          <w:rFonts w:ascii="Arial" w:hAnsi="Arial" w:cs="Arial"/>
          <w:snapToGrid w:val="0"/>
          <w:sz w:val="24"/>
          <w:szCs w:val="24"/>
        </w:rPr>
        <w:br/>
      </w:r>
    </w:p>
    <w:p w14:paraId="102C035D" w14:textId="77777777" w:rsidR="00A065C9" w:rsidRPr="00A065C9" w:rsidRDefault="00A065C9" w:rsidP="00E945EE">
      <w:pPr>
        <w:numPr>
          <w:ilvl w:val="0"/>
          <w:numId w:val="53"/>
        </w:numPr>
        <w:ind w:left="1440" w:right="1008"/>
        <w:rPr>
          <w:rFonts w:ascii="Arial" w:hAnsi="Arial" w:cs="Arial"/>
          <w:snapToGrid w:val="0"/>
          <w:sz w:val="24"/>
          <w:szCs w:val="24"/>
        </w:rPr>
      </w:pPr>
      <w:r w:rsidRPr="00A065C9">
        <w:rPr>
          <w:rFonts w:ascii="Arial" w:hAnsi="Arial" w:cs="Arial"/>
          <w:snapToGrid w:val="0"/>
          <w:sz w:val="24"/>
          <w:szCs w:val="24"/>
        </w:rPr>
        <w:t>To permit staff to comply with multiple federal and state legal and regulatory requirements. The system will need to be flexible enough to accommodate future regulatory or operational changes.</w:t>
      </w:r>
      <w:r w:rsidRPr="00A065C9">
        <w:rPr>
          <w:rFonts w:ascii="Arial" w:hAnsi="Arial" w:cs="Arial"/>
          <w:snapToGrid w:val="0"/>
          <w:sz w:val="24"/>
          <w:szCs w:val="24"/>
        </w:rPr>
        <w:br/>
      </w:r>
    </w:p>
    <w:p w14:paraId="0389B180" w14:textId="701E3825" w:rsidR="00A065C9" w:rsidRPr="00A065C9" w:rsidRDefault="00A065C9" w:rsidP="00E945EE">
      <w:pPr>
        <w:numPr>
          <w:ilvl w:val="0"/>
          <w:numId w:val="53"/>
        </w:numPr>
        <w:ind w:left="1440" w:right="1008"/>
        <w:rPr>
          <w:rFonts w:ascii="Arial" w:hAnsi="Arial" w:cs="Arial"/>
          <w:snapToGrid w:val="0"/>
          <w:sz w:val="24"/>
          <w:szCs w:val="24"/>
        </w:rPr>
      </w:pPr>
      <w:r w:rsidRPr="00A065C9">
        <w:rPr>
          <w:rFonts w:ascii="Arial" w:hAnsi="Arial" w:cs="Arial"/>
          <w:snapToGrid w:val="0"/>
          <w:sz w:val="24"/>
          <w:szCs w:val="24"/>
        </w:rPr>
        <w:t xml:space="preserve">To select a solution that complies with HIPAA and other associated standards. The Center must comply with the privacy, security and transaction regulations under HIPAA. It </w:t>
      </w:r>
      <w:r w:rsidR="004D4A24">
        <w:rPr>
          <w:rFonts w:ascii="Arial" w:hAnsi="Arial" w:cs="Arial"/>
          <w:snapToGrid w:val="0"/>
          <w:sz w:val="24"/>
          <w:szCs w:val="24"/>
        </w:rPr>
        <w:t>is</w:t>
      </w:r>
      <w:r w:rsidRPr="00A065C9">
        <w:rPr>
          <w:rFonts w:ascii="Arial" w:hAnsi="Arial" w:cs="Arial"/>
          <w:snapToGrid w:val="0"/>
          <w:sz w:val="24"/>
          <w:szCs w:val="24"/>
        </w:rPr>
        <w:t xml:space="preserve"> critical that the Platform demonstrate HIPAA compliance. The following are the minimum requirements needed for HIPAA compliance:</w:t>
      </w:r>
    </w:p>
    <w:p w14:paraId="546B28A5"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Meet ANSI ASC X12 transaction standards for Electronic Data Interchange (if any transactions will be transmitted through this system)</w:t>
      </w:r>
    </w:p>
    <w:p w14:paraId="2E03196C"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Capture Universal ID numbers</w:t>
      </w:r>
    </w:p>
    <w:p w14:paraId="47F30D5D"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Capture standard code sets</w:t>
      </w:r>
    </w:p>
    <w:p w14:paraId="52548D6A"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Security mechanisms for minimum necessary requirements, e.g., restricting access based on job function</w:t>
      </w:r>
    </w:p>
    <w:p w14:paraId="10C1F32D"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Security of protected health information transmitted over internal networks and public networks, e.g., encryption, firewall procedures</w:t>
      </w:r>
    </w:p>
    <w:p w14:paraId="7B9ACCC0"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Audit trails including dates and time stamps</w:t>
      </w:r>
    </w:p>
    <w:p w14:paraId="7CADE5EC"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Capture HIPAA required data fields</w:t>
      </w:r>
      <w:r w:rsidRPr="00A065C9">
        <w:rPr>
          <w:rFonts w:ascii="Arial" w:hAnsi="Arial" w:cs="Arial"/>
          <w:snapToGrid w:val="0"/>
          <w:sz w:val="24"/>
          <w:szCs w:val="24"/>
        </w:rPr>
        <w:br/>
      </w:r>
    </w:p>
    <w:p w14:paraId="365A7876" w14:textId="77777777" w:rsidR="00A065C9" w:rsidRPr="00A065C9" w:rsidRDefault="00A065C9" w:rsidP="00E945EE">
      <w:pPr>
        <w:numPr>
          <w:ilvl w:val="0"/>
          <w:numId w:val="53"/>
        </w:numPr>
        <w:ind w:left="1440" w:right="1008"/>
        <w:rPr>
          <w:rFonts w:ascii="Arial" w:hAnsi="Arial" w:cs="Arial"/>
          <w:snapToGrid w:val="0"/>
          <w:sz w:val="24"/>
          <w:szCs w:val="24"/>
        </w:rPr>
      </w:pPr>
      <w:r w:rsidRPr="00A065C9">
        <w:rPr>
          <w:rFonts w:ascii="Arial" w:hAnsi="Arial" w:cs="Arial"/>
          <w:snapToGrid w:val="0"/>
          <w:sz w:val="24"/>
          <w:szCs w:val="24"/>
        </w:rPr>
        <w:t>To select a solution based on the following design principles:</w:t>
      </w:r>
    </w:p>
    <w:p w14:paraId="47CC05BB"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Individual-centered functionality integrated database and universal data model that supports all platform functions</w:t>
      </w:r>
    </w:p>
    <w:p w14:paraId="7904BFFB"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Role-based security simplifies user administrative functions</w:t>
      </w:r>
    </w:p>
    <w:p w14:paraId="4645F359"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lastRenderedPageBreak/>
        <w:t>Use of formatted and structured data elements rather than free text entry; free text limited as much as possible although available for comments</w:t>
      </w:r>
    </w:p>
    <w:p w14:paraId="04957E38"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Use of table-driven drop-down menus for ease of use and controlled data entry</w:t>
      </w:r>
    </w:p>
    <w:p w14:paraId="7617D87F"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Rules-based approach to manage business requirements</w:t>
      </w:r>
    </w:p>
    <w:p w14:paraId="0BD97C26"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User maintainable system administration for edits, drop-downs, rules, etc. rather than extensive programmer support</w:t>
      </w:r>
    </w:p>
    <w:p w14:paraId="317C6298"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Allows integration of scanned documents in the database.</w:t>
      </w:r>
    </w:p>
    <w:p w14:paraId="0BDF422E" w14:textId="228B3AD5"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Historical information maintained and available according to regulatory requirements and contractual terms (minimum: ten years)</w:t>
      </w:r>
    </w:p>
    <w:p w14:paraId="0EFA93D7"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Auditability for data or configuration changes (minimum: ten years)</w:t>
      </w:r>
    </w:p>
    <w:p w14:paraId="3E064A44"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Standard query, reporting and dashboarding capabilities that can be used and adjusted by solution end-users</w:t>
      </w:r>
    </w:p>
    <w:p w14:paraId="125BDE29" w14:textId="77777777" w:rsidR="00A065C9" w:rsidRP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 xml:space="preserve">Facilitates care team communication, minimizes paper transfer of information </w:t>
      </w:r>
    </w:p>
    <w:p w14:paraId="69667AFF" w14:textId="5991C34F" w:rsidR="00A065C9" w:rsidRDefault="00A065C9" w:rsidP="00E945EE">
      <w:pPr>
        <w:numPr>
          <w:ilvl w:val="1"/>
          <w:numId w:val="53"/>
        </w:numPr>
        <w:ind w:left="2160" w:right="1008"/>
        <w:rPr>
          <w:rFonts w:ascii="Arial" w:hAnsi="Arial" w:cs="Arial"/>
          <w:snapToGrid w:val="0"/>
          <w:sz w:val="24"/>
          <w:szCs w:val="24"/>
        </w:rPr>
      </w:pPr>
      <w:r w:rsidRPr="00A065C9">
        <w:rPr>
          <w:rFonts w:ascii="Arial" w:hAnsi="Arial" w:cs="Arial"/>
          <w:snapToGrid w:val="0"/>
          <w:sz w:val="24"/>
          <w:szCs w:val="24"/>
        </w:rPr>
        <w:t>Ability to access solution functionality via mobile device (e.g. tablet) to support field operations (offline functionality a plus)</w:t>
      </w:r>
    </w:p>
    <w:p w14:paraId="47FE87C3" w14:textId="66193860" w:rsidR="001F7C8F" w:rsidRPr="00A065C9" w:rsidRDefault="001F7C8F" w:rsidP="004C4D01">
      <w:pPr>
        <w:numPr>
          <w:ilvl w:val="0"/>
          <w:numId w:val="53"/>
        </w:numPr>
        <w:ind w:right="1008"/>
        <w:rPr>
          <w:rFonts w:ascii="Arial" w:hAnsi="Arial" w:cs="Arial"/>
          <w:snapToGrid w:val="0"/>
          <w:sz w:val="24"/>
          <w:szCs w:val="24"/>
        </w:rPr>
      </w:pPr>
      <w:r>
        <w:rPr>
          <w:rFonts w:ascii="Arial" w:hAnsi="Arial" w:cs="Arial"/>
          <w:snapToGrid w:val="0"/>
          <w:sz w:val="24"/>
          <w:szCs w:val="24"/>
        </w:rPr>
        <w:t xml:space="preserve">Input, capture and reporting of national quality measures including but not limited to, HEDIS, MIPS, UDS, and </w:t>
      </w:r>
      <w:proofErr w:type="spellStart"/>
      <w:r>
        <w:rPr>
          <w:rFonts w:ascii="Arial" w:hAnsi="Arial" w:cs="Arial"/>
          <w:snapToGrid w:val="0"/>
          <w:sz w:val="24"/>
          <w:szCs w:val="24"/>
        </w:rPr>
        <w:t>eCQM</w:t>
      </w:r>
      <w:proofErr w:type="spellEnd"/>
      <w:r>
        <w:rPr>
          <w:rFonts w:ascii="Arial" w:hAnsi="Arial" w:cs="Arial"/>
          <w:snapToGrid w:val="0"/>
          <w:sz w:val="24"/>
          <w:szCs w:val="24"/>
        </w:rPr>
        <w:t xml:space="preserve">.  </w:t>
      </w:r>
    </w:p>
    <w:p w14:paraId="2CA1F207" w14:textId="362309EE" w:rsidR="00A065C9" w:rsidRDefault="00A065C9" w:rsidP="00E945EE">
      <w:pPr>
        <w:ind w:left="720" w:right="1008"/>
        <w:rPr>
          <w:rFonts w:ascii="Arial" w:hAnsi="Arial" w:cs="Arial"/>
          <w:snapToGrid w:val="0"/>
          <w:sz w:val="24"/>
          <w:szCs w:val="24"/>
          <w:u w:val="single"/>
        </w:rPr>
      </w:pPr>
    </w:p>
    <w:p w14:paraId="7940CCE5" w14:textId="78C18AA5" w:rsidR="00FB427B" w:rsidRPr="00A065C9" w:rsidRDefault="00FB427B" w:rsidP="00E945EE">
      <w:pPr>
        <w:ind w:left="720" w:right="1008"/>
        <w:rPr>
          <w:rFonts w:ascii="Arial" w:hAnsi="Arial" w:cs="Arial"/>
          <w:snapToGrid w:val="0"/>
          <w:sz w:val="24"/>
          <w:szCs w:val="24"/>
          <w:u w:val="single"/>
        </w:rPr>
      </w:pPr>
      <w:r>
        <w:rPr>
          <w:rFonts w:ascii="Arial" w:hAnsi="Arial" w:cs="Arial"/>
          <w:snapToGrid w:val="0"/>
          <w:sz w:val="24"/>
          <w:szCs w:val="24"/>
          <w:u w:val="single"/>
        </w:rPr>
        <w:t>______________________________________________________________</w:t>
      </w:r>
    </w:p>
    <w:p w14:paraId="327CF83A" w14:textId="77777777" w:rsidR="00A065C9" w:rsidRDefault="00A065C9" w:rsidP="00A065C9">
      <w:pPr>
        <w:ind w:right="1008"/>
        <w:rPr>
          <w:rFonts w:ascii="Arial" w:hAnsi="Arial" w:cs="Arial"/>
          <w:b/>
          <w:snapToGrid w:val="0"/>
          <w:sz w:val="24"/>
          <w:szCs w:val="24"/>
          <w:u w:val="single"/>
        </w:rPr>
      </w:pPr>
    </w:p>
    <w:p w14:paraId="785FE807" w14:textId="77777777" w:rsidR="004E4883" w:rsidRDefault="004E4883">
      <w:pPr>
        <w:rPr>
          <w:rFonts w:ascii="Arial" w:hAnsi="Arial" w:cs="Arial"/>
          <w:b/>
          <w:snapToGrid w:val="0"/>
          <w:sz w:val="24"/>
          <w:szCs w:val="24"/>
          <w:u w:val="single"/>
        </w:rPr>
      </w:pPr>
      <w:r>
        <w:rPr>
          <w:rFonts w:ascii="Arial" w:hAnsi="Arial" w:cs="Arial"/>
          <w:b/>
          <w:snapToGrid w:val="0"/>
          <w:sz w:val="24"/>
          <w:szCs w:val="24"/>
          <w:u w:val="single"/>
        </w:rPr>
        <w:br w:type="page"/>
      </w:r>
    </w:p>
    <w:p w14:paraId="09A42120" w14:textId="2E89D292" w:rsidR="000A5B6B" w:rsidRPr="008B409A" w:rsidRDefault="000A5B6B" w:rsidP="00962799">
      <w:pPr>
        <w:numPr>
          <w:ilvl w:val="0"/>
          <w:numId w:val="2"/>
        </w:numPr>
        <w:ind w:left="360" w:right="1008"/>
        <w:rPr>
          <w:rFonts w:ascii="Arial" w:hAnsi="Arial" w:cs="Arial"/>
          <w:b/>
          <w:snapToGrid w:val="0"/>
          <w:sz w:val="24"/>
          <w:szCs w:val="24"/>
          <w:u w:val="single"/>
        </w:rPr>
      </w:pPr>
      <w:r w:rsidRPr="008B409A">
        <w:rPr>
          <w:rFonts w:ascii="Arial" w:hAnsi="Arial" w:cs="Arial"/>
          <w:b/>
          <w:snapToGrid w:val="0"/>
          <w:sz w:val="24"/>
          <w:szCs w:val="24"/>
          <w:u w:val="single"/>
        </w:rPr>
        <w:lastRenderedPageBreak/>
        <w:t>Detailed Scope of Work</w:t>
      </w:r>
    </w:p>
    <w:p w14:paraId="7B14753E" w14:textId="5E4FFB7E" w:rsidR="00483F1D" w:rsidRDefault="00483F1D" w:rsidP="00483F1D">
      <w:pPr>
        <w:ind w:left="360" w:right="1008"/>
        <w:rPr>
          <w:rFonts w:ascii="Arial" w:hAnsi="Arial" w:cs="Arial"/>
          <w:b/>
          <w:snapToGrid w:val="0"/>
          <w:sz w:val="24"/>
          <w:szCs w:val="24"/>
        </w:rPr>
      </w:pPr>
    </w:p>
    <w:p w14:paraId="0343CAD0" w14:textId="1D26B7B6" w:rsidR="0028410F" w:rsidRPr="00F80B5F" w:rsidRDefault="0028410F" w:rsidP="00E945EE">
      <w:pPr>
        <w:numPr>
          <w:ilvl w:val="0"/>
          <w:numId w:val="73"/>
        </w:numPr>
        <w:ind w:right="1008"/>
        <w:rPr>
          <w:rFonts w:ascii="Arial" w:hAnsi="Arial" w:cs="Arial"/>
          <w:b/>
          <w:snapToGrid w:val="0"/>
          <w:sz w:val="24"/>
          <w:szCs w:val="24"/>
        </w:rPr>
      </w:pPr>
      <w:r w:rsidRPr="00F80B5F">
        <w:rPr>
          <w:rFonts w:ascii="Arial" w:hAnsi="Arial" w:cs="Arial"/>
          <w:b/>
          <w:snapToGrid w:val="0"/>
          <w:sz w:val="24"/>
          <w:szCs w:val="24"/>
        </w:rPr>
        <w:t>Offeror Qualifications</w:t>
      </w:r>
    </w:p>
    <w:p w14:paraId="29971078" w14:textId="04DECE1D" w:rsidR="00863BCC" w:rsidRPr="00863BCC" w:rsidRDefault="00A065C9" w:rsidP="00A55B69">
      <w:pPr>
        <w:ind w:left="1080"/>
        <w:rPr>
          <w:rFonts w:ascii="Arial" w:hAnsi="Arial" w:cs="Arial"/>
          <w:sz w:val="24"/>
          <w:szCs w:val="24"/>
        </w:rPr>
      </w:pPr>
      <w:r>
        <w:rPr>
          <w:rFonts w:ascii="Arial" w:hAnsi="Arial" w:cs="Arial"/>
          <w:sz w:val="24"/>
          <w:szCs w:val="24"/>
        </w:rPr>
        <w:t>The Center</w:t>
      </w:r>
      <w:r w:rsidR="00863BCC" w:rsidRPr="00863BCC">
        <w:rPr>
          <w:rFonts w:ascii="Arial" w:hAnsi="Arial" w:cs="Arial"/>
          <w:sz w:val="24"/>
          <w:szCs w:val="24"/>
        </w:rPr>
        <w:t xml:space="preserve"> will only accept a proposal from Offerors that meet the following minimum qualifications. The </w:t>
      </w:r>
      <w:r w:rsidR="003F0125" w:rsidRPr="00863BCC">
        <w:rPr>
          <w:rFonts w:ascii="Arial" w:hAnsi="Arial" w:cs="Arial"/>
          <w:sz w:val="24"/>
          <w:szCs w:val="24"/>
        </w:rPr>
        <w:t>Offeror</w:t>
      </w:r>
      <w:r w:rsidR="00863BCC" w:rsidRPr="00863BCC">
        <w:rPr>
          <w:rFonts w:ascii="Arial" w:hAnsi="Arial" w:cs="Arial"/>
          <w:sz w:val="24"/>
          <w:szCs w:val="24"/>
        </w:rPr>
        <w:t xml:space="preserve"> must include a response to these qualifications in their cover letter.  </w:t>
      </w:r>
    </w:p>
    <w:p w14:paraId="235F8D15" w14:textId="77777777" w:rsidR="00863BCC" w:rsidRPr="00863BCC" w:rsidRDefault="00863BCC" w:rsidP="00A55B69">
      <w:pPr>
        <w:pStyle w:val="ListParagraph"/>
        <w:numPr>
          <w:ilvl w:val="0"/>
          <w:numId w:val="66"/>
        </w:numPr>
        <w:spacing w:after="160" w:line="259" w:lineRule="auto"/>
        <w:ind w:left="1440"/>
        <w:rPr>
          <w:rFonts w:ascii="Arial" w:hAnsi="Arial" w:cs="Arial"/>
          <w:sz w:val="24"/>
          <w:szCs w:val="24"/>
        </w:rPr>
      </w:pPr>
      <w:r w:rsidRPr="00863BCC">
        <w:rPr>
          <w:rFonts w:ascii="Arial" w:hAnsi="Arial" w:cs="Arial"/>
          <w:sz w:val="24"/>
          <w:szCs w:val="24"/>
        </w:rPr>
        <w:t>Offeror has not been terminated for cause from any information system implementation in the past five (5) years.</w:t>
      </w:r>
    </w:p>
    <w:p w14:paraId="23B42F07" w14:textId="2CC7148C" w:rsidR="00863BCC" w:rsidRPr="00863BCC" w:rsidRDefault="00863BCC" w:rsidP="00A55B69">
      <w:pPr>
        <w:pStyle w:val="ListParagraph"/>
        <w:numPr>
          <w:ilvl w:val="0"/>
          <w:numId w:val="66"/>
        </w:numPr>
        <w:spacing w:after="160" w:line="259" w:lineRule="auto"/>
        <w:ind w:left="1440"/>
        <w:rPr>
          <w:rFonts w:ascii="Arial" w:hAnsi="Arial" w:cs="Arial"/>
          <w:sz w:val="24"/>
          <w:szCs w:val="24"/>
        </w:rPr>
      </w:pPr>
      <w:r w:rsidRPr="00863BCC">
        <w:rPr>
          <w:rFonts w:ascii="Arial" w:hAnsi="Arial" w:cs="Arial"/>
          <w:sz w:val="24"/>
          <w:szCs w:val="24"/>
        </w:rPr>
        <w:t xml:space="preserve">Offeror successfully led the implementation of the full solution as proposed, </w:t>
      </w:r>
      <w:r>
        <w:rPr>
          <w:rFonts w:ascii="Arial" w:hAnsi="Arial" w:cs="Arial"/>
          <w:sz w:val="24"/>
          <w:szCs w:val="24"/>
        </w:rPr>
        <w:t xml:space="preserve">for at least </w:t>
      </w:r>
      <w:r w:rsidR="004C4D01">
        <w:rPr>
          <w:rFonts w:ascii="Arial" w:hAnsi="Arial" w:cs="Arial"/>
          <w:sz w:val="24"/>
          <w:szCs w:val="24"/>
        </w:rPr>
        <w:t xml:space="preserve">twenty-five </w:t>
      </w:r>
      <w:r w:rsidR="003D240C">
        <w:rPr>
          <w:rFonts w:ascii="Arial" w:hAnsi="Arial" w:cs="Arial"/>
          <w:sz w:val="24"/>
          <w:szCs w:val="24"/>
        </w:rPr>
        <w:t>Federally Qualified Health Center created under Section 330 of the Public Health Service Act and operates within the State of Texas.</w:t>
      </w:r>
      <w:r w:rsidRPr="00863BCC">
        <w:rPr>
          <w:rFonts w:ascii="Arial" w:hAnsi="Arial" w:cs="Arial"/>
          <w:sz w:val="24"/>
          <w:szCs w:val="24"/>
        </w:rPr>
        <w:t xml:space="preserve"> </w:t>
      </w:r>
    </w:p>
    <w:p w14:paraId="527CF58F" w14:textId="77777777" w:rsidR="00863BCC" w:rsidRPr="00863BCC" w:rsidRDefault="00863BCC" w:rsidP="00A55B69">
      <w:pPr>
        <w:pStyle w:val="ListParagraph"/>
        <w:numPr>
          <w:ilvl w:val="0"/>
          <w:numId w:val="66"/>
        </w:numPr>
        <w:spacing w:after="160" w:line="259" w:lineRule="auto"/>
        <w:ind w:left="1440"/>
        <w:rPr>
          <w:rFonts w:ascii="Arial" w:hAnsi="Arial" w:cs="Arial"/>
          <w:sz w:val="24"/>
          <w:szCs w:val="24"/>
        </w:rPr>
      </w:pPr>
      <w:r w:rsidRPr="00863BCC">
        <w:rPr>
          <w:rFonts w:ascii="Arial" w:hAnsi="Arial" w:cs="Arial"/>
          <w:sz w:val="24"/>
          <w:szCs w:val="24"/>
        </w:rPr>
        <w:t>Offeror has not filed for bankruptcy protection under Chapter 7 or 11 in the past (7) seven years.</w:t>
      </w:r>
    </w:p>
    <w:p w14:paraId="2788388E" w14:textId="77777777" w:rsidR="00BE4F01" w:rsidRDefault="00863BCC" w:rsidP="00BE4F01">
      <w:pPr>
        <w:pStyle w:val="ListParagraph"/>
        <w:numPr>
          <w:ilvl w:val="0"/>
          <w:numId w:val="66"/>
        </w:numPr>
        <w:spacing w:after="160" w:line="259" w:lineRule="auto"/>
        <w:ind w:left="1440"/>
        <w:rPr>
          <w:rFonts w:ascii="Arial" w:hAnsi="Arial" w:cs="Arial"/>
          <w:sz w:val="24"/>
          <w:szCs w:val="24"/>
        </w:rPr>
      </w:pPr>
      <w:r w:rsidRPr="00863BCC">
        <w:rPr>
          <w:rFonts w:ascii="Arial" w:hAnsi="Arial" w:cs="Arial"/>
          <w:sz w:val="24"/>
          <w:szCs w:val="24"/>
        </w:rPr>
        <w:t>Offeror has a physical presence (e.g., headquarters, significant base of operations) in the United States of America.</w:t>
      </w:r>
    </w:p>
    <w:p w14:paraId="2C5A8407" w14:textId="4A764324" w:rsidR="00BE4F01" w:rsidRPr="00BE4F01" w:rsidRDefault="00BE4F01" w:rsidP="00BE4F01">
      <w:pPr>
        <w:pStyle w:val="ListParagraph"/>
        <w:numPr>
          <w:ilvl w:val="0"/>
          <w:numId w:val="66"/>
        </w:numPr>
        <w:spacing w:after="160" w:line="259" w:lineRule="auto"/>
        <w:ind w:left="1440"/>
        <w:rPr>
          <w:rFonts w:ascii="Arial" w:hAnsi="Arial" w:cs="Arial"/>
          <w:sz w:val="24"/>
          <w:szCs w:val="24"/>
        </w:rPr>
      </w:pPr>
      <w:r w:rsidRPr="00BE4F01">
        <w:rPr>
          <w:rFonts w:ascii="Arial" w:hAnsi="Arial" w:cs="Arial"/>
          <w:sz w:val="24"/>
          <w:szCs w:val="24"/>
        </w:rPr>
        <w:t>Acknowledgements of RFP and all RFP Addenda’s.</w:t>
      </w:r>
    </w:p>
    <w:p w14:paraId="42DAB310" w14:textId="58A77C5B" w:rsidR="00BE4F01" w:rsidRPr="00BE4F01" w:rsidRDefault="003F0125" w:rsidP="00BE4F01">
      <w:pPr>
        <w:pStyle w:val="ListParagraph"/>
        <w:numPr>
          <w:ilvl w:val="0"/>
          <w:numId w:val="66"/>
        </w:numPr>
        <w:ind w:left="1440"/>
        <w:rPr>
          <w:rFonts w:ascii="Arial" w:hAnsi="Arial" w:cs="Arial"/>
          <w:sz w:val="24"/>
          <w:szCs w:val="24"/>
        </w:rPr>
      </w:pPr>
      <w:r w:rsidRPr="003F0125">
        <w:rPr>
          <w:rFonts w:ascii="Arial" w:hAnsi="Arial" w:cs="Arial"/>
          <w:sz w:val="24"/>
          <w:szCs w:val="24"/>
        </w:rPr>
        <w:t xml:space="preserve">The Offeror shall </w:t>
      </w:r>
      <w:r>
        <w:rPr>
          <w:rFonts w:ascii="Arial" w:hAnsi="Arial" w:cs="Arial"/>
          <w:sz w:val="24"/>
          <w:szCs w:val="24"/>
        </w:rPr>
        <w:t>include</w:t>
      </w:r>
      <w:r w:rsidRPr="003F0125">
        <w:rPr>
          <w:rFonts w:ascii="Arial" w:hAnsi="Arial" w:cs="Arial"/>
          <w:sz w:val="24"/>
          <w:szCs w:val="24"/>
        </w:rPr>
        <w:t xml:space="preserve"> a statement in the </w:t>
      </w:r>
      <w:r>
        <w:rPr>
          <w:rFonts w:ascii="Arial" w:hAnsi="Arial" w:cs="Arial"/>
          <w:sz w:val="24"/>
          <w:szCs w:val="24"/>
        </w:rPr>
        <w:t xml:space="preserve">Cover Letter </w:t>
      </w:r>
      <w:r w:rsidRPr="003F0125">
        <w:rPr>
          <w:rFonts w:ascii="Arial" w:hAnsi="Arial" w:cs="Arial"/>
          <w:sz w:val="24"/>
          <w:szCs w:val="24"/>
        </w:rPr>
        <w:t xml:space="preserve">that attests the Offeror’s willingness and ability to perform the work described in </w:t>
      </w:r>
      <w:r>
        <w:rPr>
          <w:rFonts w:ascii="Arial" w:hAnsi="Arial" w:cs="Arial"/>
          <w:sz w:val="24"/>
          <w:szCs w:val="24"/>
        </w:rPr>
        <w:t xml:space="preserve">their proposal and </w:t>
      </w:r>
      <w:r w:rsidRPr="003F0125">
        <w:rPr>
          <w:rFonts w:ascii="Arial" w:hAnsi="Arial" w:cs="Arial"/>
          <w:sz w:val="24"/>
          <w:szCs w:val="24"/>
        </w:rPr>
        <w:t>th</w:t>
      </w:r>
      <w:r>
        <w:rPr>
          <w:rFonts w:ascii="Arial" w:hAnsi="Arial" w:cs="Arial"/>
          <w:sz w:val="24"/>
          <w:szCs w:val="24"/>
        </w:rPr>
        <w:t>e</w:t>
      </w:r>
      <w:r w:rsidRPr="003F0125">
        <w:rPr>
          <w:rFonts w:ascii="Arial" w:hAnsi="Arial" w:cs="Arial"/>
          <w:sz w:val="24"/>
          <w:szCs w:val="24"/>
        </w:rPr>
        <w:t xml:space="preserve"> RFP for the price being offered</w:t>
      </w:r>
      <w:r>
        <w:rPr>
          <w:rFonts w:ascii="Arial" w:hAnsi="Arial" w:cs="Arial"/>
          <w:sz w:val="24"/>
          <w:szCs w:val="24"/>
        </w:rPr>
        <w:t>.</w:t>
      </w:r>
    </w:p>
    <w:p w14:paraId="6B315804" w14:textId="33C1BAB4" w:rsidR="00BE4F01" w:rsidRDefault="00BE4F01" w:rsidP="00A55B69">
      <w:pPr>
        <w:pStyle w:val="ListParagraph"/>
        <w:numPr>
          <w:ilvl w:val="0"/>
          <w:numId w:val="66"/>
        </w:numPr>
        <w:ind w:left="1440"/>
        <w:rPr>
          <w:rFonts w:ascii="Arial" w:hAnsi="Arial" w:cs="Arial"/>
          <w:sz w:val="24"/>
          <w:szCs w:val="24"/>
        </w:rPr>
      </w:pPr>
      <w:r>
        <w:rPr>
          <w:rFonts w:ascii="Arial" w:hAnsi="Arial" w:cs="Arial"/>
          <w:sz w:val="24"/>
          <w:szCs w:val="24"/>
        </w:rPr>
        <w:t>Sign and date the proposal</w:t>
      </w:r>
    </w:p>
    <w:p w14:paraId="5A2E9565" w14:textId="77777777" w:rsidR="00BE4F01" w:rsidRPr="00BE4F01" w:rsidRDefault="00BE4F01" w:rsidP="00BE4F01">
      <w:pPr>
        <w:ind w:left="1080"/>
        <w:rPr>
          <w:rFonts w:ascii="Arial" w:hAnsi="Arial" w:cs="Arial"/>
          <w:sz w:val="24"/>
          <w:szCs w:val="24"/>
        </w:rPr>
      </w:pPr>
    </w:p>
    <w:p w14:paraId="60289C65" w14:textId="1B8BB86B" w:rsidR="00863BCC" w:rsidRPr="00BE4F01" w:rsidRDefault="00863BCC" w:rsidP="00BE4F01">
      <w:pPr>
        <w:ind w:left="1080"/>
        <w:rPr>
          <w:rFonts w:ascii="Arial" w:hAnsi="Arial" w:cs="Arial"/>
          <w:sz w:val="24"/>
          <w:szCs w:val="24"/>
        </w:rPr>
      </w:pPr>
      <w:r w:rsidRPr="00BE4F01">
        <w:rPr>
          <w:rFonts w:ascii="Arial" w:hAnsi="Arial" w:cs="Arial"/>
          <w:sz w:val="24"/>
          <w:szCs w:val="24"/>
        </w:rPr>
        <w:t xml:space="preserve">Offeror, who does not qualify or fail to include their qualifications in their cover letter, will not be scored.  </w:t>
      </w:r>
    </w:p>
    <w:p w14:paraId="7DC0D99B" w14:textId="279BACA0" w:rsidR="00E40B44" w:rsidRDefault="00E40B44" w:rsidP="005D2CCA">
      <w:pPr>
        <w:ind w:left="1080"/>
        <w:rPr>
          <w:rFonts w:ascii="Arial" w:hAnsi="Arial" w:cs="Arial"/>
          <w:sz w:val="24"/>
          <w:szCs w:val="24"/>
        </w:rPr>
      </w:pPr>
    </w:p>
    <w:p w14:paraId="1A3A3418" w14:textId="328D6B92" w:rsidR="00E40B44" w:rsidRPr="005D2CCA" w:rsidRDefault="00E40B44" w:rsidP="005D2CCA">
      <w:pPr>
        <w:ind w:left="1080"/>
        <w:rPr>
          <w:rFonts w:ascii="Arial" w:hAnsi="Arial" w:cs="Arial"/>
          <w:sz w:val="24"/>
          <w:szCs w:val="24"/>
        </w:rPr>
      </w:pPr>
      <w:r w:rsidRPr="00E40B44">
        <w:rPr>
          <w:rFonts w:ascii="Arial" w:hAnsi="Arial" w:cs="Arial"/>
          <w:sz w:val="24"/>
          <w:szCs w:val="24"/>
        </w:rPr>
        <w:t xml:space="preserve">Section </w:t>
      </w:r>
      <w:r>
        <w:rPr>
          <w:rFonts w:ascii="Arial" w:hAnsi="Arial" w:cs="Arial"/>
          <w:sz w:val="24"/>
          <w:szCs w:val="24"/>
        </w:rPr>
        <w:t>I</w:t>
      </w:r>
      <w:r w:rsidRPr="00E40B44">
        <w:rPr>
          <w:rFonts w:ascii="Arial" w:hAnsi="Arial" w:cs="Arial"/>
          <w:sz w:val="24"/>
          <w:szCs w:val="24"/>
        </w:rPr>
        <w:t>II.</w:t>
      </w:r>
      <w:r w:rsidR="008F1D9E">
        <w:rPr>
          <w:rFonts w:ascii="Arial" w:hAnsi="Arial" w:cs="Arial"/>
          <w:sz w:val="24"/>
          <w:szCs w:val="24"/>
        </w:rPr>
        <w:t xml:space="preserve"> </w:t>
      </w:r>
      <w:r w:rsidR="003F0125">
        <w:rPr>
          <w:rFonts w:ascii="Arial" w:hAnsi="Arial" w:cs="Arial"/>
          <w:sz w:val="24"/>
          <w:szCs w:val="24"/>
        </w:rPr>
        <w:t>A.</w:t>
      </w:r>
      <w:r>
        <w:rPr>
          <w:rFonts w:ascii="Arial" w:hAnsi="Arial" w:cs="Arial"/>
          <w:sz w:val="24"/>
          <w:szCs w:val="24"/>
        </w:rPr>
        <w:t xml:space="preserve"> Offeror Qualifications</w:t>
      </w:r>
      <w:r w:rsidRPr="00E40B44">
        <w:rPr>
          <w:rFonts w:ascii="Arial" w:hAnsi="Arial" w:cs="Arial"/>
          <w:sz w:val="24"/>
          <w:szCs w:val="24"/>
        </w:rPr>
        <w:t xml:space="preserve"> has specific </w:t>
      </w:r>
      <w:r>
        <w:rPr>
          <w:rFonts w:ascii="Arial" w:hAnsi="Arial" w:cs="Arial"/>
          <w:sz w:val="24"/>
          <w:szCs w:val="24"/>
        </w:rPr>
        <w:t>instructions</w:t>
      </w:r>
      <w:r w:rsidRPr="00E40B44">
        <w:rPr>
          <w:rFonts w:ascii="Arial" w:hAnsi="Arial" w:cs="Arial"/>
          <w:sz w:val="24"/>
          <w:szCs w:val="24"/>
        </w:rPr>
        <w:t xml:space="preserve"> for Offeror’s response.</w:t>
      </w:r>
    </w:p>
    <w:p w14:paraId="71627304" w14:textId="73FFD7DC" w:rsidR="0028410F" w:rsidRDefault="0028410F" w:rsidP="0028410F">
      <w:pPr>
        <w:ind w:right="1008"/>
        <w:rPr>
          <w:rFonts w:ascii="Arial" w:hAnsi="Arial" w:cs="Arial"/>
          <w:snapToGrid w:val="0"/>
          <w:sz w:val="24"/>
          <w:szCs w:val="24"/>
        </w:rPr>
      </w:pPr>
    </w:p>
    <w:p w14:paraId="5AC8478E" w14:textId="742EE12E" w:rsidR="0028410F" w:rsidRPr="00F80B5F" w:rsidRDefault="0028410F" w:rsidP="00E945EE">
      <w:pPr>
        <w:numPr>
          <w:ilvl w:val="0"/>
          <w:numId w:val="73"/>
        </w:numPr>
        <w:ind w:right="1008"/>
        <w:rPr>
          <w:rFonts w:ascii="Arial" w:hAnsi="Arial" w:cs="Arial"/>
          <w:b/>
          <w:snapToGrid w:val="0"/>
          <w:sz w:val="24"/>
          <w:szCs w:val="24"/>
        </w:rPr>
      </w:pPr>
      <w:r w:rsidRPr="00F80B5F">
        <w:rPr>
          <w:rFonts w:ascii="Arial" w:hAnsi="Arial" w:cs="Arial"/>
          <w:b/>
          <w:snapToGrid w:val="0"/>
          <w:sz w:val="24"/>
          <w:szCs w:val="24"/>
        </w:rPr>
        <w:t>Functional Requirements</w:t>
      </w:r>
    </w:p>
    <w:p w14:paraId="596FA310" w14:textId="2ED72D63" w:rsidR="00821B6C" w:rsidRPr="00821B6C" w:rsidRDefault="00A065C9" w:rsidP="00CD5A06">
      <w:pPr>
        <w:pStyle w:val="ListParagraph"/>
        <w:ind w:left="1080"/>
        <w:rPr>
          <w:rFonts w:ascii="Arial" w:hAnsi="Arial" w:cs="Arial"/>
          <w:snapToGrid w:val="0"/>
          <w:sz w:val="24"/>
          <w:szCs w:val="24"/>
        </w:rPr>
      </w:pPr>
      <w:r>
        <w:rPr>
          <w:rFonts w:ascii="Arial" w:hAnsi="Arial" w:cs="Arial"/>
          <w:snapToGrid w:val="0"/>
          <w:sz w:val="24"/>
          <w:szCs w:val="24"/>
        </w:rPr>
        <w:t>The Center</w:t>
      </w:r>
      <w:r w:rsidR="00821B6C" w:rsidRPr="00821B6C">
        <w:rPr>
          <w:rFonts w:ascii="Arial" w:hAnsi="Arial" w:cs="Arial"/>
          <w:snapToGrid w:val="0"/>
          <w:sz w:val="24"/>
          <w:szCs w:val="24"/>
        </w:rPr>
        <w:t xml:space="preserve"> has identified distinct functional requirements associated with the scope of this new solution. Embedded in these requirements are common expectations for modern health IT solution including:</w:t>
      </w:r>
    </w:p>
    <w:p w14:paraId="62F7DA71" w14:textId="71BCE14E" w:rsidR="00821B6C" w:rsidRDefault="00821B6C" w:rsidP="00A16589">
      <w:pPr>
        <w:pStyle w:val="ListParagraph"/>
        <w:numPr>
          <w:ilvl w:val="0"/>
          <w:numId w:val="47"/>
        </w:numPr>
        <w:rPr>
          <w:rFonts w:ascii="Arial" w:hAnsi="Arial" w:cs="Arial"/>
          <w:snapToGrid w:val="0"/>
          <w:sz w:val="24"/>
          <w:szCs w:val="24"/>
        </w:rPr>
      </w:pPr>
      <w:r w:rsidRPr="00821B6C">
        <w:rPr>
          <w:rFonts w:ascii="Arial" w:hAnsi="Arial" w:cs="Arial"/>
          <w:snapToGrid w:val="0"/>
          <w:sz w:val="24"/>
          <w:szCs w:val="24"/>
        </w:rPr>
        <w:t xml:space="preserve">An integrated solution that utilizes best practices for </w:t>
      </w:r>
      <w:r w:rsidR="003D240C">
        <w:rPr>
          <w:rFonts w:ascii="Arial" w:hAnsi="Arial" w:cs="Arial"/>
          <w:snapToGrid w:val="0"/>
          <w:sz w:val="24"/>
          <w:szCs w:val="24"/>
        </w:rPr>
        <w:t xml:space="preserve">Primary Care, </w:t>
      </w:r>
      <w:r w:rsidRPr="00821B6C">
        <w:rPr>
          <w:rFonts w:ascii="Arial" w:hAnsi="Arial" w:cs="Arial"/>
          <w:snapToGrid w:val="0"/>
          <w:sz w:val="24"/>
          <w:szCs w:val="24"/>
        </w:rPr>
        <w:t xml:space="preserve">behavioral health and clinical programs including but not limited to </w:t>
      </w:r>
      <w:r w:rsidR="003D240C">
        <w:rPr>
          <w:rFonts w:ascii="Arial" w:hAnsi="Arial" w:cs="Arial"/>
          <w:snapToGrid w:val="0"/>
          <w:sz w:val="24"/>
          <w:szCs w:val="24"/>
        </w:rPr>
        <w:t xml:space="preserve">and </w:t>
      </w:r>
      <w:r w:rsidRPr="00821B6C">
        <w:rPr>
          <w:rFonts w:ascii="Arial" w:hAnsi="Arial" w:cs="Arial"/>
          <w:snapToGrid w:val="0"/>
          <w:sz w:val="24"/>
          <w:szCs w:val="24"/>
        </w:rPr>
        <w:t>outpatient</w:t>
      </w:r>
      <w:r w:rsidR="00AD2084">
        <w:rPr>
          <w:rFonts w:ascii="Arial" w:hAnsi="Arial" w:cs="Arial"/>
          <w:snapToGrid w:val="0"/>
          <w:sz w:val="24"/>
          <w:szCs w:val="24"/>
        </w:rPr>
        <w:t xml:space="preserve"> psychiatry</w:t>
      </w:r>
      <w:r w:rsidRPr="00821B6C">
        <w:rPr>
          <w:rFonts w:ascii="Arial" w:hAnsi="Arial" w:cs="Arial"/>
          <w:snapToGrid w:val="0"/>
          <w:sz w:val="24"/>
          <w:szCs w:val="24"/>
        </w:rPr>
        <w:t>.</w:t>
      </w:r>
    </w:p>
    <w:p w14:paraId="0E02170C" w14:textId="77777777" w:rsidR="00821B6C" w:rsidRDefault="00821B6C" w:rsidP="00A16589">
      <w:pPr>
        <w:pStyle w:val="ListParagraph"/>
        <w:numPr>
          <w:ilvl w:val="0"/>
          <w:numId w:val="47"/>
        </w:numPr>
        <w:rPr>
          <w:rFonts w:ascii="Arial" w:hAnsi="Arial" w:cs="Arial"/>
          <w:snapToGrid w:val="0"/>
          <w:sz w:val="24"/>
          <w:szCs w:val="24"/>
        </w:rPr>
      </w:pPr>
      <w:r w:rsidRPr="00821B6C">
        <w:rPr>
          <w:rFonts w:ascii="Arial" w:hAnsi="Arial" w:cs="Arial"/>
          <w:snapToGrid w:val="0"/>
          <w:sz w:val="24"/>
          <w:szCs w:val="24"/>
        </w:rPr>
        <w:t>The ability to implement automated, user-defined workflow and standard practices workflow that can be easily modified by users.</w:t>
      </w:r>
    </w:p>
    <w:p w14:paraId="33641DC4" w14:textId="77777777" w:rsidR="00821B6C" w:rsidRDefault="00821B6C" w:rsidP="00A16589">
      <w:pPr>
        <w:pStyle w:val="ListParagraph"/>
        <w:numPr>
          <w:ilvl w:val="0"/>
          <w:numId w:val="47"/>
        </w:numPr>
        <w:rPr>
          <w:rFonts w:ascii="Arial" w:hAnsi="Arial" w:cs="Arial"/>
          <w:snapToGrid w:val="0"/>
          <w:sz w:val="24"/>
          <w:szCs w:val="24"/>
        </w:rPr>
      </w:pPr>
      <w:r w:rsidRPr="00821B6C">
        <w:rPr>
          <w:rFonts w:ascii="Arial" w:hAnsi="Arial" w:cs="Arial"/>
          <w:snapToGrid w:val="0"/>
          <w:sz w:val="24"/>
          <w:szCs w:val="24"/>
        </w:rPr>
        <w:t>Flexible and robust user-driven data extraction, manipulation, viewing, reporting and querying.</w:t>
      </w:r>
    </w:p>
    <w:p w14:paraId="1A9B13BA" w14:textId="77777777" w:rsidR="00821B6C" w:rsidRDefault="00821B6C" w:rsidP="00A16589">
      <w:pPr>
        <w:pStyle w:val="ListParagraph"/>
        <w:numPr>
          <w:ilvl w:val="0"/>
          <w:numId w:val="47"/>
        </w:numPr>
        <w:rPr>
          <w:rFonts w:ascii="Arial" w:hAnsi="Arial" w:cs="Arial"/>
          <w:snapToGrid w:val="0"/>
          <w:sz w:val="24"/>
          <w:szCs w:val="24"/>
        </w:rPr>
      </w:pPr>
      <w:r w:rsidRPr="00821B6C">
        <w:rPr>
          <w:rFonts w:ascii="Arial" w:hAnsi="Arial" w:cs="Arial"/>
          <w:snapToGrid w:val="0"/>
          <w:sz w:val="24"/>
          <w:szCs w:val="24"/>
        </w:rPr>
        <w:t>Intuitive screen design and menu-driven access tailored to users.</w:t>
      </w:r>
    </w:p>
    <w:p w14:paraId="11C8F020" w14:textId="77777777" w:rsidR="00F14123" w:rsidRDefault="00821B6C" w:rsidP="00F14123">
      <w:pPr>
        <w:pStyle w:val="ListParagraph"/>
        <w:numPr>
          <w:ilvl w:val="0"/>
          <w:numId w:val="47"/>
        </w:numPr>
        <w:rPr>
          <w:rFonts w:ascii="Arial" w:hAnsi="Arial" w:cs="Arial"/>
          <w:snapToGrid w:val="0"/>
          <w:sz w:val="24"/>
          <w:szCs w:val="24"/>
        </w:rPr>
      </w:pPr>
      <w:r w:rsidRPr="00821B6C">
        <w:rPr>
          <w:rFonts w:ascii="Arial" w:hAnsi="Arial" w:cs="Arial"/>
          <w:snapToGrid w:val="0"/>
          <w:sz w:val="24"/>
          <w:szCs w:val="24"/>
        </w:rPr>
        <w:t>Integrated analytics across the entire solution enabled by a common data model.</w:t>
      </w:r>
    </w:p>
    <w:p w14:paraId="25F3EF6D" w14:textId="64B0AE20" w:rsidR="00F14123" w:rsidRPr="00F14123" w:rsidRDefault="00F14123" w:rsidP="00F14123">
      <w:pPr>
        <w:pStyle w:val="ListParagraph"/>
        <w:numPr>
          <w:ilvl w:val="0"/>
          <w:numId w:val="47"/>
        </w:numPr>
        <w:rPr>
          <w:rFonts w:ascii="Arial" w:hAnsi="Arial" w:cs="Arial"/>
          <w:snapToGrid w:val="0"/>
          <w:sz w:val="24"/>
          <w:szCs w:val="24"/>
        </w:rPr>
      </w:pPr>
      <w:r w:rsidRPr="00F14123">
        <w:rPr>
          <w:rFonts w:ascii="Arial" w:hAnsi="Arial" w:cs="Arial"/>
          <w:snapToGrid w:val="0"/>
          <w:sz w:val="24"/>
          <w:szCs w:val="24"/>
        </w:rPr>
        <w:t>Robust client portal that provides clients with electronic access to their health information and to print record in real time. Sends reminders to clients, per client preference, for preventive/follow-up care (i.e. mobile, text, email based on preference). Incorporates patient/client preferences including cultural and linguistic preferences.</w:t>
      </w:r>
    </w:p>
    <w:p w14:paraId="7ACE80D8" w14:textId="77777777" w:rsidR="00F14123" w:rsidRDefault="00F14123" w:rsidP="00A55B69">
      <w:pPr>
        <w:pStyle w:val="ListParagraph"/>
        <w:ind w:left="1080"/>
        <w:rPr>
          <w:rFonts w:ascii="Arial" w:hAnsi="Arial" w:cs="Arial"/>
          <w:snapToGrid w:val="0"/>
          <w:sz w:val="24"/>
          <w:szCs w:val="24"/>
        </w:rPr>
      </w:pPr>
    </w:p>
    <w:p w14:paraId="607EF544" w14:textId="70FBF47E" w:rsidR="00821B6C" w:rsidRDefault="00821B6C" w:rsidP="00A55B69">
      <w:pPr>
        <w:pStyle w:val="ListParagraph"/>
        <w:ind w:left="1080"/>
        <w:rPr>
          <w:rFonts w:ascii="Arial" w:hAnsi="Arial" w:cs="Arial"/>
          <w:snapToGrid w:val="0"/>
          <w:sz w:val="24"/>
          <w:szCs w:val="24"/>
        </w:rPr>
      </w:pPr>
      <w:r w:rsidRPr="00821B6C">
        <w:rPr>
          <w:rFonts w:ascii="Arial" w:hAnsi="Arial" w:cs="Arial"/>
          <w:snapToGrid w:val="0"/>
          <w:sz w:val="24"/>
          <w:szCs w:val="24"/>
        </w:rPr>
        <w:lastRenderedPageBreak/>
        <w:t xml:space="preserve">The </w:t>
      </w:r>
      <w:r w:rsidR="004D4A24">
        <w:rPr>
          <w:rFonts w:ascii="Arial" w:hAnsi="Arial" w:cs="Arial"/>
          <w:snapToGrid w:val="0"/>
          <w:sz w:val="24"/>
          <w:szCs w:val="24"/>
        </w:rPr>
        <w:t>Offeror</w:t>
      </w:r>
      <w:r w:rsidR="004D4A24" w:rsidRPr="00821B6C">
        <w:rPr>
          <w:rFonts w:ascii="Arial" w:hAnsi="Arial" w:cs="Arial"/>
          <w:snapToGrid w:val="0"/>
          <w:sz w:val="24"/>
          <w:szCs w:val="24"/>
        </w:rPr>
        <w:t xml:space="preserve"> </w:t>
      </w:r>
      <w:r w:rsidRPr="00821B6C">
        <w:rPr>
          <w:rFonts w:ascii="Arial" w:hAnsi="Arial" w:cs="Arial"/>
          <w:snapToGrid w:val="0"/>
          <w:sz w:val="24"/>
          <w:szCs w:val="24"/>
        </w:rPr>
        <w:t>is required to understand and provide the most effective and efficient approach to meeting each requirement for the requested solution.</w:t>
      </w:r>
      <w:r w:rsidR="00A80C1A">
        <w:rPr>
          <w:rFonts w:ascii="Arial" w:hAnsi="Arial" w:cs="Arial"/>
          <w:snapToGrid w:val="0"/>
          <w:sz w:val="24"/>
          <w:szCs w:val="24"/>
        </w:rPr>
        <w:t xml:space="preserve">  </w:t>
      </w:r>
      <w:r w:rsidR="004D4A24">
        <w:rPr>
          <w:rFonts w:ascii="Arial" w:hAnsi="Arial" w:cs="Arial"/>
          <w:snapToGrid w:val="0"/>
          <w:sz w:val="24"/>
          <w:szCs w:val="24"/>
        </w:rPr>
        <w:t>A</w:t>
      </w:r>
      <w:r w:rsidR="00A80C1A" w:rsidRPr="00A80C1A">
        <w:rPr>
          <w:rFonts w:ascii="Arial" w:hAnsi="Arial" w:cs="Arial"/>
          <w:snapToGrid w:val="0"/>
          <w:sz w:val="24"/>
          <w:szCs w:val="24"/>
        </w:rPr>
        <w:t xml:space="preserve"> list of </w:t>
      </w:r>
      <w:r w:rsidR="00A80C1A">
        <w:rPr>
          <w:rFonts w:ascii="Arial" w:hAnsi="Arial" w:cs="Arial"/>
          <w:snapToGrid w:val="0"/>
          <w:sz w:val="24"/>
          <w:szCs w:val="24"/>
        </w:rPr>
        <w:t>Functional R</w:t>
      </w:r>
      <w:r w:rsidR="00A80C1A" w:rsidRPr="00A80C1A">
        <w:rPr>
          <w:rFonts w:ascii="Arial" w:hAnsi="Arial" w:cs="Arial"/>
          <w:snapToGrid w:val="0"/>
          <w:sz w:val="24"/>
          <w:szCs w:val="24"/>
        </w:rPr>
        <w:t xml:space="preserve">equirements is attached as Attachment </w:t>
      </w:r>
      <w:r w:rsidR="00A80C1A" w:rsidRPr="00A80C1A">
        <w:rPr>
          <w:rFonts w:ascii="Arial" w:hAnsi="Arial" w:cs="Arial"/>
          <w:snapToGrid w:val="0"/>
          <w:sz w:val="24"/>
          <w:szCs w:val="24"/>
          <w:u w:val="single"/>
        </w:rPr>
        <w:t>A</w:t>
      </w:r>
      <w:r w:rsidR="00A80C1A">
        <w:rPr>
          <w:rFonts w:ascii="Arial" w:hAnsi="Arial" w:cs="Arial"/>
          <w:snapToGrid w:val="0"/>
          <w:sz w:val="24"/>
          <w:szCs w:val="24"/>
          <w:u w:val="single"/>
        </w:rPr>
        <w:t>.2.</w:t>
      </w:r>
      <w:r w:rsidR="00CE5359">
        <w:rPr>
          <w:rFonts w:ascii="Arial" w:hAnsi="Arial" w:cs="Arial"/>
          <w:snapToGrid w:val="0"/>
          <w:sz w:val="24"/>
          <w:szCs w:val="24"/>
          <w:u w:val="single"/>
        </w:rPr>
        <w:t>E</w:t>
      </w:r>
      <w:r w:rsidR="00CE5359" w:rsidRPr="00A80C1A">
        <w:rPr>
          <w:rFonts w:ascii="Arial" w:hAnsi="Arial" w:cs="Arial"/>
          <w:snapToGrid w:val="0"/>
          <w:sz w:val="24"/>
          <w:szCs w:val="24"/>
          <w:u w:val="single"/>
        </w:rPr>
        <w:t xml:space="preserve"> </w:t>
      </w:r>
      <w:r w:rsidR="00A80C1A">
        <w:rPr>
          <w:rFonts w:ascii="Arial" w:hAnsi="Arial" w:cs="Arial"/>
          <w:snapToGrid w:val="0"/>
          <w:sz w:val="24"/>
          <w:szCs w:val="24"/>
          <w:u w:val="single"/>
        </w:rPr>
        <w:t xml:space="preserve">Functional </w:t>
      </w:r>
      <w:r w:rsidR="00A80C1A" w:rsidRPr="00A80C1A">
        <w:rPr>
          <w:rFonts w:ascii="Arial" w:hAnsi="Arial" w:cs="Arial"/>
          <w:snapToGrid w:val="0"/>
          <w:sz w:val="24"/>
          <w:szCs w:val="24"/>
          <w:u w:val="single"/>
        </w:rPr>
        <w:t>Requirements</w:t>
      </w:r>
      <w:r w:rsidR="00A80C1A" w:rsidRPr="00A80C1A">
        <w:rPr>
          <w:rFonts w:ascii="Arial" w:hAnsi="Arial" w:cs="Arial"/>
          <w:snapToGrid w:val="0"/>
          <w:sz w:val="24"/>
          <w:szCs w:val="24"/>
        </w:rPr>
        <w:t>.</w:t>
      </w:r>
    </w:p>
    <w:p w14:paraId="0CDF7EF0" w14:textId="560A4A31" w:rsidR="00E40B44" w:rsidRDefault="00E40B44" w:rsidP="00A55B69">
      <w:pPr>
        <w:pStyle w:val="ListParagraph"/>
        <w:ind w:left="1080"/>
        <w:rPr>
          <w:rFonts w:ascii="Arial" w:hAnsi="Arial" w:cs="Arial"/>
          <w:snapToGrid w:val="0"/>
          <w:sz w:val="24"/>
          <w:szCs w:val="24"/>
        </w:rPr>
      </w:pPr>
    </w:p>
    <w:p w14:paraId="63CD2446" w14:textId="6D2D55E9" w:rsidR="00E40B44" w:rsidRPr="00821B6C" w:rsidRDefault="00E40B44" w:rsidP="00A55B69">
      <w:pPr>
        <w:pStyle w:val="ListParagraph"/>
        <w:ind w:left="1080"/>
        <w:rPr>
          <w:rFonts w:ascii="Arial" w:hAnsi="Arial" w:cs="Arial"/>
          <w:snapToGrid w:val="0"/>
          <w:sz w:val="24"/>
          <w:szCs w:val="24"/>
        </w:rPr>
      </w:pPr>
      <w:r w:rsidRPr="00E40B44">
        <w:rPr>
          <w:rFonts w:ascii="Arial" w:hAnsi="Arial" w:cs="Arial"/>
          <w:snapToGrid w:val="0"/>
          <w:sz w:val="24"/>
          <w:szCs w:val="24"/>
        </w:rPr>
        <w:t>Section I</w:t>
      </w:r>
      <w:r>
        <w:rPr>
          <w:rFonts w:ascii="Arial" w:hAnsi="Arial" w:cs="Arial"/>
          <w:snapToGrid w:val="0"/>
          <w:sz w:val="24"/>
          <w:szCs w:val="24"/>
        </w:rPr>
        <w:t>I</w:t>
      </w:r>
      <w:r w:rsidRPr="00E40B44">
        <w:rPr>
          <w:rFonts w:ascii="Arial" w:hAnsi="Arial" w:cs="Arial"/>
          <w:snapToGrid w:val="0"/>
          <w:sz w:val="24"/>
          <w:szCs w:val="24"/>
        </w:rPr>
        <w:t xml:space="preserve">I. </w:t>
      </w:r>
      <w:r>
        <w:rPr>
          <w:rFonts w:ascii="Arial" w:hAnsi="Arial" w:cs="Arial"/>
          <w:snapToGrid w:val="0"/>
          <w:sz w:val="24"/>
          <w:szCs w:val="24"/>
        </w:rPr>
        <w:t>B</w:t>
      </w:r>
      <w:r w:rsidRPr="00E40B44">
        <w:rPr>
          <w:rFonts w:ascii="Arial" w:hAnsi="Arial" w:cs="Arial"/>
          <w:snapToGrid w:val="0"/>
          <w:sz w:val="24"/>
          <w:szCs w:val="24"/>
        </w:rPr>
        <w:t xml:space="preserve"> </w:t>
      </w:r>
      <w:r>
        <w:rPr>
          <w:rFonts w:ascii="Arial" w:hAnsi="Arial" w:cs="Arial"/>
          <w:snapToGrid w:val="0"/>
          <w:sz w:val="24"/>
          <w:szCs w:val="24"/>
        </w:rPr>
        <w:t>Functional Requirements</w:t>
      </w:r>
      <w:r w:rsidRPr="00E40B44">
        <w:rPr>
          <w:rFonts w:ascii="Arial" w:hAnsi="Arial" w:cs="Arial"/>
          <w:snapToGrid w:val="0"/>
          <w:sz w:val="24"/>
          <w:szCs w:val="24"/>
        </w:rPr>
        <w:t xml:space="preserve"> has specific </w:t>
      </w:r>
      <w:r>
        <w:rPr>
          <w:rFonts w:ascii="Arial" w:hAnsi="Arial" w:cs="Arial"/>
          <w:snapToGrid w:val="0"/>
          <w:sz w:val="24"/>
          <w:szCs w:val="24"/>
        </w:rPr>
        <w:t>instructions</w:t>
      </w:r>
      <w:r w:rsidRPr="00E40B44">
        <w:rPr>
          <w:rFonts w:ascii="Arial" w:hAnsi="Arial" w:cs="Arial"/>
          <w:snapToGrid w:val="0"/>
          <w:sz w:val="24"/>
          <w:szCs w:val="24"/>
        </w:rPr>
        <w:t xml:space="preserve"> for Offeror’s response.</w:t>
      </w:r>
    </w:p>
    <w:p w14:paraId="45819866" w14:textId="77777777" w:rsidR="0028410F" w:rsidRPr="0028410F" w:rsidRDefault="0028410F" w:rsidP="0028410F">
      <w:pPr>
        <w:ind w:left="720" w:right="1008"/>
        <w:rPr>
          <w:rFonts w:ascii="Arial" w:hAnsi="Arial" w:cs="Arial"/>
          <w:snapToGrid w:val="0"/>
          <w:sz w:val="24"/>
          <w:szCs w:val="24"/>
        </w:rPr>
      </w:pPr>
    </w:p>
    <w:p w14:paraId="506E030E" w14:textId="592052F4" w:rsidR="0028410F" w:rsidRDefault="0028410F" w:rsidP="00E945EE">
      <w:pPr>
        <w:numPr>
          <w:ilvl w:val="0"/>
          <w:numId w:val="73"/>
        </w:numPr>
        <w:ind w:right="1008"/>
        <w:rPr>
          <w:rFonts w:ascii="Arial" w:hAnsi="Arial" w:cs="Arial"/>
          <w:b/>
          <w:snapToGrid w:val="0"/>
          <w:sz w:val="24"/>
          <w:szCs w:val="24"/>
        </w:rPr>
      </w:pPr>
      <w:r w:rsidRPr="00F80B5F">
        <w:rPr>
          <w:rFonts w:ascii="Arial" w:hAnsi="Arial" w:cs="Arial"/>
          <w:b/>
          <w:snapToGrid w:val="0"/>
          <w:sz w:val="24"/>
          <w:szCs w:val="24"/>
        </w:rPr>
        <w:t>Technical Requirements</w:t>
      </w:r>
    </w:p>
    <w:p w14:paraId="32BB3C99" w14:textId="561AD70B" w:rsidR="00821B6C" w:rsidRPr="00821B6C" w:rsidRDefault="004D4A24" w:rsidP="00CD5A06">
      <w:pPr>
        <w:ind w:left="1080" w:right="1008"/>
        <w:rPr>
          <w:rFonts w:ascii="Arial" w:hAnsi="Arial" w:cs="Arial"/>
          <w:snapToGrid w:val="0"/>
          <w:sz w:val="24"/>
          <w:szCs w:val="24"/>
        </w:rPr>
      </w:pPr>
      <w:r>
        <w:rPr>
          <w:rFonts w:ascii="Arial" w:hAnsi="Arial" w:cs="Arial"/>
          <w:snapToGrid w:val="0"/>
          <w:sz w:val="24"/>
          <w:szCs w:val="24"/>
        </w:rPr>
        <w:t>A</w:t>
      </w:r>
      <w:r w:rsidR="00821B6C" w:rsidRPr="00821B6C">
        <w:rPr>
          <w:rFonts w:ascii="Arial" w:hAnsi="Arial" w:cs="Arial"/>
          <w:snapToGrid w:val="0"/>
          <w:sz w:val="24"/>
          <w:szCs w:val="24"/>
        </w:rPr>
        <w:t xml:space="preserve"> list of technical and security requirements is attached as Attachment </w:t>
      </w:r>
      <w:r w:rsidR="00821B6C" w:rsidRPr="00821B6C">
        <w:rPr>
          <w:rFonts w:ascii="Arial" w:hAnsi="Arial" w:cs="Arial"/>
          <w:snapToGrid w:val="0"/>
          <w:sz w:val="24"/>
          <w:szCs w:val="24"/>
          <w:u w:val="single"/>
        </w:rPr>
        <w:t>A 1 C Technical Requirements</w:t>
      </w:r>
      <w:r w:rsidR="00821B6C" w:rsidRPr="00821B6C">
        <w:rPr>
          <w:rFonts w:ascii="Arial" w:hAnsi="Arial" w:cs="Arial"/>
          <w:snapToGrid w:val="0"/>
          <w:sz w:val="24"/>
          <w:szCs w:val="24"/>
        </w:rPr>
        <w:t xml:space="preserve">.  These requirements must be responded using </w:t>
      </w:r>
      <w:r w:rsidR="00821B6C">
        <w:rPr>
          <w:rFonts w:ascii="Arial" w:hAnsi="Arial" w:cs="Arial"/>
          <w:snapToGrid w:val="0"/>
          <w:sz w:val="24"/>
          <w:szCs w:val="24"/>
        </w:rPr>
        <w:t xml:space="preserve">this </w:t>
      </w:r>
      <w:r w:rsidR="00821B6C" w:rsidRPr="00821B6C">
        <w:rPr>
          <w:rFonts w:ascii="Arial" w:hAnsi="Arial" w:cs="Arial"/>
          <w:snapToGrid w:val="0"/>
          <w:sz w:val="24"/>
          <w:szCs w:val="24"/>
        </w:rPr>
        <w:t xml:space="preserve">Attachment and </w:t>
      </w:r>
      <w:r w:rsidR="00850168">
        <w:rPr>
          <w:rFonts w:ascii="Arial" w:hAnsi="Arial" w:cs="Arial"/>
          <w:snapToGrid w:val="0"/>
          <w:sz w:val="24"/>
          <w:szCs w:val="24"/>
        </w:rPr>
        <w:t>shall</w:t>
      </w:r>
      <w:r w:rsidR="00850168" w:rsidRPr="00821B6C">
        <w:rPr>
          <w:rFonts w:ascii="Arial" w:hAnsi="Arial" w:cs="Arial"/>
          <w:snapToGrid w:val="0"/>
          <w:sz w:val="24"/>
          <w:szCs w:val="24"/>
        </w:rPr>
        <w:t xml:space="preserve"> </w:t>
      </w:r>
      <w:r w:rsidR="00821B6C" w:rsidRPr="00821B6C">
        <w:rPr>
          <w:rFonts w:ascii="Arial" w:hAnsi="Arial" w:cs="Arial"/>
          <w:snapToGrid w:val="0"/>
          <w:sz w:val="24"/>
          <w:szCs w:val="24"/>
        </w:rPr>
        <w:t xml:space="preserve">be used in the proposal evaluation. All hardware, website(s), software and or cloud services purchased by </w:t>
      </w:r>
      <w:r w:rsidR="00A065C9">
        <w:rPr>
          <w:rFonts w:ascii="Arial" w:hAnsi="Arial" w:cs="Arial"/>
          <w:snapToGrid w:val="0"/>
          <w:sz w:val="24"/>
          <w:szCs w:val="24"/>
        </w:rPr>
        <w:t>The Center</w:t>
      </w:r>
      <w:r w:rsidR="00821B6C" w:rsidRPr="00821B6C">
        <w:rPr>
          <w:rFonts w:ascii="Arial" w:hAnsi="Arial" w:cs="Arial"/>
          <w:snapToGrid w:val="0"/>
          <w:sz w:val="24"/>
          <w:szCs w:val="24"/>
        </w:rPr>
        <w:t xml:space="preserve"> will be subjected to security scans by </w:t>
      </w:r>
      <w:r w:rsidR="00A065C9">
        <w:rPr>
          <w:rFonts w:ascii="Arial" w:hAnsi="Arial" w:cs="Arial"/>
          <w:snapToGrid w:val="0"/>
          <w:sz w:val="24"/>
          <w:szCs w:val="24"/>
        </w:rPr>
        <w:t>The Center</w:t>
      </w:r>
      <w:r w:rsidR="00821B6C" w:rsidRPr="00821B6C">
        <w:rPr>
          <w:rFonts w:ascii="Arial" w:hAnsi="Arial" w:cs="Arial"/>
          <w:snapToGrid w:val="0"/>
          <w:sz w:val="24"/>
          <w:szCs w:val="24"/>
        </w:rPr>
        <w:t xml:space="preserve"> without exception.</w:t>
      </w:r>
    </w:p>
    <w:p w14:paraId="54107BBE" w14:textId="77777777" w:rsidR="00821B6C" w:rsidRPr="00821B6C" w:rsidRDefault="00821B6C" w:rsidP="00CD5A06">
      <w:pPr>
        <w:ind w:left="1080" w:right="1008"/>
        <w:rPr>
          <w:rFonts w:ascii="Arial" w:hAnsi="Arial" w:cs="Arial"/>
          <w:snapToGrid w:val="0"/>
          <w:sz w:val="24"/>
          <w:szCs w:val="24"/>
        </w:rPr>
      </w:pPr>
    </w:p>
    <w:p w14:paraId="176810C7" w14:textId="54C83BF0" w:rsidR="00821B6C" w:rsidRPr="00821B6C" w:rsidRDefault="00821B6C" w:rsidP="00CD5A06">
      <w:pPr>
        <w:ind w:left="1080" w:right="1008"/>
        <w:rPr>
          <w:rFonts w:ascii="Arial" w:hAnsi="Arial" w:cs="Arial"/>
          <w:snapToGrid w:val="0"/>
          <w:sz w:val="24"/>
          <w:szCs w:val="24"/>
        </w:rPr>
      </w:pPr>
      <w:r w:rsidRPr="00821B6C">
        <w:rPr>
          <w:rFonts w:ascii="Arial" w:hAnsi="Arial" w:cs="Arial"/>
          <w:snapToGrid w:val="0"/>
          <w:sz w:val="24"/>
          <w:szCs w:val="24"/>
        </w:rPr>
        <w:t xml:space="preserve">Unless expressly indicated in writing, </w:t>
      </w:r>
      <w:r w:rsidR="00A065C9">
        <w:rPr>
          <w:rFonts w:ascii="Arial" w:hAnsi="Arial" w:cs="Arial"/>
          <w:snapToGrid w:val="0"/>
          <w:sz w:val="24"/>
          <w:szCs w:val="24"/>
        </w:rPr>
        <w:t>The Center</w:t>
      </w:r>
      <w:r w:rsidRPr="00821B6C">
        <w:rPr>
          <w:rFonts w:ascii="Arial" w:hAnsi="Arial" w:cs="Arial"/>
          <w:snapToGrid w:val="0"/>
          <w:sz w:val="24"/>
          <w:szCs w:val="24"/>
        </w:rPr>
        <w:t xml:space="preserve"> assumes all price estimates and bids are for the delivery and support of applications and systems that will pass security and performance testing. If </w:t>
      </w:r>
      <w:r w:rsidR="00A065C9">
        <w:rPr>
          <w:rFonts w:ascii="Arial" w:hAnsi="Arial" w:cs="Arial"/>
          <w:snapToGrid w:val="0"/>
          <w:sz w:val="24"/>
          <w:szCs w:val="24"/>
        </w:rPr>
        <w:t>The Center</w:t>
      </w:r>
      <w:r w:rsidRPr="00821B6C">
        <w:rPr>
          <w:rFonts w:ascii="Arial" w:hAnsi="Arial" w:cs="Arial"/>
          <w:snapToGrid w:val="0"/>
          <w:sz w:val="24"/>
          <w:szCs w:val="24"/>
        </w:rPr>
        <w:t xml:space="preserve"> determines the hardware, website(s), software, and or cloud services have security vulnerabilities that must be corrected, </w:t>
      </w:r>
      <w:r w:rsidR="00A065C9">
        <w:rPr>
          <w:rFonts w:ascii="Arial" w:hAnsi="Arial" w:cs="Arial"/>
          <w:snapToGrid w:val="0"/>
          <w:sz w:val="24"/>
          <w:szCs w:val="24"/>
        </w:rPr>
        <w:t>The Center</w:t>
      </w:r>
      <w:r w:rsidRPr="00821B6C">
        <w:rPr>
          <w:rFonts w:ascii="Arial" w:hAnsi="Arial" w:cs="Arial"/>
          <w:snapToGrid w:val="0"/>
          <w:sz w:val="24"/>
          <w:szCs w:val="24"/>
        </w:rPr>
        <w:t xml:space="preserve"> will inform the Offeror of the nature of the issue and the Offeror will be required to respond in writing regarding mitigation plans for the security vulnerabilities.  While requiring multiple security scans to reach an acceptable level of security is possible, the Offeror must pass a final follow-up security scan for the har</w:t>
      </w:r>
      <w:r>
        <w:rPr>
          <w:rFonts w:ascii="Arial" w:hAnsi="Arial" w:cs="Arial"/>
          <w:snapToGrid w:val="0"/>
          <w:sz w:val="24"/>
          <w:szCs w:val="24"/>
        </w:rPr>
        <w:t>dware, website(s), software and/</w:t>
      </w:r>
      <w:r w:rsidRPr="00821B6C">
        <w:rPr>
          <w:rFonts w:ascii="Arial" w:hAnsi="Arial" w:cs="Arial"/>
          <w:snapToGrid w:val="0"/>
          <w:sz w:val="24"/>
          <w:szCs w:val="24"/>
        </w:rPr>
        <w:t xml:space="preserve">or cloud services to be acceptable products to </w:t>
      </w:r>
      <w:r w:rsidR="00A065C9">
        <w:rPr>
          <w:rFonts w:ascii="Arial" w:hAnsi="Arial" w:cs="Arial"/>
          <w:snapToGrid w:val="0"/>
          <w:sz w:val="24"/>
          <w:szCs w:val="24"/>
        </w:rPr>
        <w:t>The Center</w:t>
      </w:r>
      <w:r w:rsidRPr="00821B6C">
        <w:rPr>
          <w:rFonts w:ascii="Arial" w:hAnsi="Arial" w:cs="Arial"/>
          <w:snapToGrid w:val="0"/>
          <w:sz w:val="24"/>
          <w:szCs w:val="24"/>
        </w:rPr>
        <w:t xml:space="preserve">.  </w:t>
      </w:r>
      <w:r w:rsidR="00A065C9">
        <w:rPr>
          <w:rFonts w:ascii="Arial" w:hAnsi="Arial" w:cs="Arial"/>
          <w:snapToGrid w:val="0"/>
          <w:sz w:val="24"/>
          <w:szCs w:val="24"/>
        </w:rPr>
        <w:t>The Center</w:t>
      </w:r>
      <w:r w:rsidRPr="00821B6C">
        <w:rPr>
          <w:rFonts w:ascii="Arial" w:hAnsi="Arial" w:cs="Arial"/>
          <w:snapToGrid w:val="0"/>
          <w:sz w:val="24"/>
          <w:szCs w:val="24"/>
        </w:rPr>
        <w:t xml:space="preserve"> may suspend or cancel payments for hardware, website(s), software, and or cloud services that do not pass a final security scan.</w:t>
      </w:r>
    </w:p>
    <w:p w14:paraId="0E585339" w14:textId="77777777" w:rsidR="00821B6C" w:rsidRPr="00821B6C" w:rsidRDefault="00821B6C" w:rsidP="00CD5A06">
      <w:pPr>
        <w:ind w:left="1080" w:right="1008"/>
        <w:rPr>
          <w:rFonts w:ascii="Arial" w:hAnsi="Arial" w:cs="Arial"/>
          <w:snapToGrid w:val="0"/>
          <w:sz w:val="24"/>
          <w:szCs w:val="24"/>
        </w:rPr>
      </w:pPr>
    </w:p>
    <w:p w14:paraId="481B43C4" w14:textId="39D19259" w:rsidR="00821B6C" w:rsidRDefault="00A065C9" w:rsidP="00CD5A06">
      <w:pPr>
        <w:ind w:left="1080" w:right="1008"/>
        <w:rPr>
          <w:rFonts w:ascii="Arial" w:hAnsi="Arial" w:cs="Arial"/>
          <w:snapToGrid w:val="0"/>
          <w:sz w:val="24"/>
          <w:szCs w:val="24"/>
        </w:rPr>
      </w:pPr>
      <w:r>
        <w:rPr>
          <w:rFonts w:ascii="Arial" w:hAnsi="Arial" w:cs="Arial"/>
          <w:snapToGrid w:val="0"/>
          <w:sz w:val="24"/>
          <w:szCs w:val="24"/>
        </w:rPr>
        <w:t>The Center</w:t>
      </w:r>
      <w:r w:rsidR="00821B6C" w:rsidRPr="00821B6C">
        <w:rPr>
          <w:rFonts w:ascii="Arial" w:hAnsi="Arial" w:cs="Arial"/>
          <w:snapToGrid w:val="0"/>
          <w:sz w:val="24"/>
          <w:szCs w:val="24"/>
        </w:rPr>
        <w:t>, at its sole discretion, may consider a solution that does include all or any of these deliverables or consider deliverables not originally listed.  An Offeror must highlight any deliverable they do not meet and give any suggested “work-around” or future date that they will be able to provide the deliverable.</w:t>
      </w:r>
    </w:p>
    <w:p w14:paraId="37E8330E" w14:textId="5067C178" w:rsidR="00E40B44" w:rsidRDefault="00E40B44" w:rsidP="00CD5A06">
      <w:pPr>
        <w:ind w:left="1080" w:right="1008"/>
        <w:rPr>
          <w:rFonts w:ascii="Arial" w:hAnsi="Arial" w:cs="Arial"/>
          <w:snapToGrid w:val="0"/>
          <w:sz w:val="24"/>
          <w:szCs w:val="24"/>
        </w:rPr>
      </w:pPr>
    </w:p>
    <w:p w14:paraId="3775E6BF" w14:textId="5DC4B0B9" w:rsidR="00E40B44" w:rsidRPr="00821B6C" w:rsidRDefault="00E40B44" w:rsidP="00CD5A06">
      <w:pPr>
        <w:ind w:left="1080" w:right="1008"/>
        <w:rPr>
          <w:rFonts w:ascii="Arial" w:hAnsi="Arial" w:cs="Arial"/>
          <w:snapToGrid w:val="0"/>
          <w:sz w:val="24"/>
          <w:szCs w:val="24"/>
        </w:rPr>
      </w:pPr>
      <w:r w:rsidRPr="00E40B44">
        <w:rPr>
          <w:rFonts w:ascii="Arial" w:hAnsi="Arial" w:cs="Arial"/>
          <w:snapToGrid w:val="0"/>
          <w:sz w:val="24"/>
          <w:szCs w:val="24"/>
        </w:rPr>
        <w:t>Section I</w:t>
      </w:r>
      <w:r>
        <w:rPr>
          <w:rFonts w:ascii="Arial" w:hAnsi="Arial" w:cs="Arial"/>
          <w:snapToGrid w:val="0"/>
          <w:sz w:val="24"/>
          <w:szCs w:val="24"/>
        </w:rPr>
        <w:t>I</w:t>
      </w:r>
      <w:r w:rsidRPr="00E40B44">
        <w:rPr>
          <w:rFonts w:ascii="Arial" w:hAnsi="Arial" w:cs="Arial"/>
          <w:snapToGrid w:val="0"/>
          <w:sz w:val="24"/>
          <w:szCs w:val="24"/>
        </w:rPr>
        <w:t xml:space="preserve">I. </w:t>
      </w:r>
      <w:r>
        <w:rPr>
          <w:rFonts w:ascii="Arial" w:hAnsi="Arial" w:cs="Arial"/>
          <w:snapToGrid w:val="0"/>
          <w:sz w:val="24"/>
          <w:szCs w:val="24"/>
        </w:rPr>
        <w:t>C</w:t>
      </w:r>
      <w:r w:rsidRPr="00E40B44">
        <w:rPr>
          <w:rFonts w:ascii="Arial" w:hAnsi="Arial" w:cs="Arial"/>
          <w:snapToGrid w:val="0"/>
          <w:sz w:val="24"/>
          <w:szCs w:val="24"/>
        </w:rPr>
        <w:t xml:space="preserve"> </w:t>
      </w:r>
      <w:r>
        <w:rPr>
          <w:rFonts w:ascii="Arial" w:hAnsi="Arial" w:cs="Arial"/>
          <w:snapToGrid w:val="0"/>
          <w:sz w:val="24"/>
          <w:szCs w:val="24"/>
        </w:rPr>
        <w:t>Technical Requirements h</w:t>
      </w:r>
      <w:r w:rsidRPr="00E40B44">
        <w:rPr>
          <w:rFonts w:ascii="Arial" w:hAnsi="Arial" w:cs="Arial"/>
          <w:snapToGrid w:val="0"/>
          <w:sz w:val="24"/>
          <w:szCs w:val="24"/>
        </w:rPr>
        <w:t xml:space="preserve">as specific </w:t>
      </w:r>
      <w:r>
        <w:rPr>
          <w:rFonts w:ascii="Arial" w:hAnsi="Arial" w:cs="Arial"/>
          <w:snapToGrid w:val="0"/>
          <w:sz w:val="24"/>
          <w:szCs w:val="24"/>
        </w:rPr>
        <w:t xml:space="preserve">instructions </w:t>
      </w:r>
      <w:r w:rsidRPr="00E40B44">
        <w:rPr>
          <w:rFonts w:ascii="Arial" w:hAnsi="Arial" w:cs="Arial"/>
          <w:snapToGrid w:val="0"/>
          <w:sz w:val="24"/>
          <w:szCs w:val="24"/>
        </w:rPr>
        <w:t>for Offeror’s response.</w:t>
      </w:r>
    </w:p>
    <w:p w14:paraId="11D33F5A" w14:textId="77777777" w:rsidR="0028410F" w:rsidRPr="0028410F" w:rsidRDefault="0028410F" w:rsidP="0028410F">
      <w:pPr>
        <w:ind w:right="1008"/>
        <w:rPr>
          <w:rFonts w:ascii="Arial" w:hAnsi="Arial" w:cs="Arial"/>
          <w:snapToGrid w:val="0"/>
          <w:sz w:val="24"/>
          <w:szCs w:val="24"/>
        </w:rPr>
      </w:pPr>
    </w:p>
    <w:p w14:paraId="7778D77D" w14:textId="2E0E85A2" w:rsidR="00355E56" w:rsidRPr="00CD5A06" w:rsidRDefault="00355E56" w:rsidP="00E945EE">
      <w:pPr>
        <w:numPr>
          <w:ilvl w:val="0"/>
          <w:numId w:val="73"/>
        </w:numPr>
        <w:ind w:right="1008"/>
        <w:rPr>
          <w:rFonts w:ascii="Arial Bold" w:hAnsi="Arial Bold" w:cs="Arial"/>
          <w:b/>
          <w:snapToGrid w:val="0"/>
          <w:sz w:val="24"/>
          <w:szCs w:val="24"/>
        </w:rPr>
      </w:pPr>
      <w:r w:rsidRPr="00CD5A06">
        <w:rPr>
          <w:rFonts w:ascii="Arial Bold" w:hAnsi="Arial Bold" w:cs="Arial"/>
          <w:b/>
          <w:snapToGrid w:val="0"/>
          <w:sz w:val="24"/>
          <w:szCs w:val="24"/>
        </w:rPr>
        <w:t>I</w:t>
      </w:r>
      <w:r w:rsidR="00CD5A06">
        <w:rPr>
          <w:rFonts w:ascii="Arial Bold" w:hAnsi="Arial Bold" w:cs="Arial"/>
          <w:b/>
          <w:snapToGrid w:val="0"/>
          <w:sz w:val="24"/>
          <w:szCs w:val="24"/>
        </w:rPr>
        <w:t>ntegration with Other Solutions</w:t>
      </w:r>
    </w:p>
    <w:p w14:paraId="71EFD69C" w14:textId="7F73AFB8" w:rsidR="00355E56" w:rsidRDefault="00355E56" w:rsidP="00CD5A06">
      <w:pPr>
        <w:ind w:left="1080" w:right="1008"/>
        <w:rPr>
          <w:rFonts w:ascii="Arial" w:hAnsi="Arial" w:cs="Arial"/>
          <w:snapToGrid w:val="0"/>
          <w:sz w:val="24"/>
          <w:szCs w:val="24"/>
        </w:rPr>
      </w:pPr>
      <w:r w:rsidRPr="00CD5A06">
        <w:rPr>
          <w:rFonts w:ascii="Arial" w:hAnsi="Arial" w:cs="Arial"/>
          <w:snapToGrid w:val="0"/>
          <w:sz w:val="24"/>
          <w:szCs w:val="24"/>
        </w:rPr>
        <w:t xml:space="preserve">Beyond functional and technical requirements as outlined in this RFP, there are data interfaces associated with the new solution which include multiple EHR systems, pharmacy systems, and lab systems.  All outside records will become part of the </w:t>
      </w:r>
      <w:r w:rsidR="004D4A24">
        <w:rPr>
          <w:rFonts w:ascii="Arial" w:hAnsi="Arial" w:cs="Arial"/>
          <w:snapToGrid w:val="0"/>
          <w:sz w:val="24"/>
          <w:szCs w:val="24"/>
        </w:rPr>
        <w:t>i</w:t>
      </w:r>
      <w:r w:rsidR="00CA20F0" w:rsidRPr="00CD5A06">
        <w:rPr>
          <w:rFonts w:ascii="Arial" w:hAnsi="Arial" w:cs="Arial"/>
          <w:snapToGrid w:val="0"/>
          <w:sz w:val="24"/>
          <w:szCs w:val="24"/>
        </w:rPr>
        <w:t>ndividual</w:t>
      </w:r>
      <w:r w:rsidRPr="00CD5A06">
        <w:rPr>
          <w:rFonts w:ascii="Arial" w:hAnsi="Arial" w:cs="Arial"/>
          <w:snapToGrid w:val="0"/>
          <w:sz w:val="24"/>
          <w:szCs w:val="24"/>
        </w:rPr>
        <w:t xml:space="preserve">’s chart to allow for the continuity of care. </w:t>
      </w:r>
    </w:p>
    <w:p w14:paraId="142922AD" w14:textId="5057C5D1" w:rsidR="00E40B44" w:rsidRDefault="00E40B44" w:rsidP="00CD5A06">
      <w:pPr>
        <w:ind w:left="1080" w:right="1008"/>
        <w:rPr>
          <w:rFonts w:ascii="Arial" w:hAnsi="Arial" w:cs="Arial"/>
          <w:snapToGrid w:val="0"/>
          <w:sz w:val="24"/>
          <w:szCs w:val="24"/>
        </w:rPr>
      </w:pPr>
    </w:p>
    <w:p w14:paraId="524CD531" w14:textId="3290B404" w:rsidR="00E40B44" w:rsidRPr="00CD5A06" w:rsidRDefault="00E40B44" w:rsidP="00CD5A06">
      <w:pPr>
        <w:ind w:left="1080" w:right="1008"/>
        <w:rPr>
          <w:rFonts w:ascii="Arial" w:hAnsi="Arial" w:cs="Arial"/>
          <w:snapToGrid w:val="0"/>
          <w:sz w:val="24"/>
          <w:szCs w:val="24"/>
        </w:rPr>
      </w:pPr>
      <w:r w:rsidRPr="00E40B44">
        <w:rPr>
          <w:rFonts w:ascii="Arial" w:hAnsi="Arial" w:cs="Arial"/>
          <w:snapToGrid w:val="0"/>
          <w:sz w:val="24"/>
          <w:szCs w:val="24"/>
        </w:rPr>
        <w:t>Section I</w:t>
      </w:r>
      <w:r>
        <w:rPr>
          <w:rFonts w:ascii="Arial" w:hAnsi="Arial" w:cs="Arial"/>
          <w:snapToGrid w:val="0"/>
          <w:sz w:val="24"/>
          <w:szCs w:val="24"/>
        </w:rPr>
        <w:t>I</w:t>
      </w:r>
      <w:r w:rsidRPr="00E40B44">
        <w:rPr>
          <w:rFonts w:ascii="Arial" w:hAnsi="Arial" w:cs="Arial"/>
          <w:snapToGrid w:val="0"/>
          <w:sz w:val="24"/>
          <w:szCs w:val="24"/>
        </w:rPr>
        <w:t xml:space="preserve">I. </w:t>
      </w:r>
      <w:r>
        <w:rPr>
          <w:rFonts w:ascii="Arial" w:hAnsi="Arial" w:cs="Arial"/>
          <w:snapToGrid w:val="0"/>
          <w:sz w:val="24"/>
          <w:szCs w:val="24"/>
        </w:rPr>
        <w:t>D</w:t>
      </w:r>
      <w:r w:rsidRPr="00E40B44">
        <w:rPr>
          <w:rFonts w:ascii="Arial" w:hAnsi="Arial" w:cs="Arial"/>
          <w:snapToGrid w:val="0"/>
          <w:sz w:val="24"/>
          <w:szCs w:val="24"/>
        </w:rPr>
        <w:t xml:space="preserve"> </w:t>
      </w:r>
      <w:r>
        <w:rPr>
          <w:rFonts w:ascii="Arial" w:hAnsi="Arial" w:cs="Arial"/>
          <w:snapToGrid w:val="0"/>
          <w:sz w:val="24"/>
          <w:szCs w:val="24"/>
        </w:rPr>
        <w:t xml:space="preserve">Integration with Other Solutions </w:t>
      </w:r>
      <w:r w:rsidRPr="00E40B44">
        <w:rPr>
          <w:rFonts w:ascii="Arial" w:hAnsi="Arial" w:cs="Arial"/>
          <w:snapToGrid w:val="0"/>
          <w:sz w:val="24"/>
          <w:szCs w:val="24"/>
        </w:rPr>
        <w:t xml:space="preserve">has specific </w:t>
      </w:r>
      <w:r>
        <w:rPr>
          <w:rFonts w:ascii="Arial" w:hAnsi="Arial" w:cs="Arial"/>
          <w:snapToGrid w:val="0"/>
          <w:sz w:val="24"/>
          <w:szCs w:val="24"/>
        </w:rPr>
        <w:t>instructions</w:t>
      </w:r>
      <w:r w:rsidRPr="00E40B44">
        <w:rPr>
          <w:rFonts w:ascii="Arial" w:hAnsi="Arial" w:cs="Arial"/>
          <w:snapToGrid w:val="0"/>
          <w:sz w:val="24"/>
          <w:szCs w:val="24"/>
        </w:rPr>
        <w:t xml:space="preserve"> for Offeror’s response.</w:t>
      </w:r>
    </w:p>
    <w:p w14:paraId="6C1029F4" w14:textId="77777777" w:rsidR="00FD5DDE" w:rsidRPr="00FD5DDE" w:rsidRDefault="004E4883" w:rsidP="00FD5DDE">
      <w:pPr>
        <w:pStyle w:val="ListParagraph"/>
        <w:numPr>
          <w:ilvl w:val="0"/>
          <w:numId w:val="90"/>
        </w:numPr>
        <w:ind w:left="1080"/>
        <w:rPr>
          <w:rFonts w:ascii="Arial" w:hAnsi="Arial" w:cs="Arial"/>
          <w:snapToGrid w:val="0"/>
          <w:sz w:val="24"/>
          <w:szCs w:val="24"/>
        </w:rPr>
      </w:pPr>
      <w:r w:rsidRPr="00DB3A9E">
        <w:rPr>
          <w:rFonts w:ascii="Arial" w:hAnsi="Arial" w:cs="Arial"/>
          <w:b/>
          <w:snapToGrid w:val="0"/>
          <w:sz w:val="24"/>
          <w:szCs w:val="24"/>
        </w:rPr>
        <w:br w:type="page"/>
      </w:r>
      <w:r w:rsidR="00FD5DDE">
        <w:rPr>
          <w:rFonts w:ascii="Arial" w:hAnsi="Arial" w:cs="Arial"/>
          <w:b/>
          <w:snapToGrid w:val="0"/>
          <w:sz w:val="24"/>
          <w:szCs w:val="24"/>
        </w:rPr>
        <w:lastRenderedPageBreak/>
        <w:t>Section Intentionally left blank</w:t>
      </w:r>
    </w:p>
    <w:p w14:paraId="1231EA7D" w14:textId="4D7DBEDE" w:rsidR="00727378" w:rsidRPr="00FD5DDE" w:rsidRDefault="000D67C2" w:rsidP="00FD5DDE">
      <w:pPr>
        <w:ind w:left="720"/>
        <w:rPr>
          <w:rFonts w:ascii="Arial" w:hAnsi="Arial" w:cs="Arial"/>
          <w:snapToGrid w:val="0"/>
          <w:sz w:val="24"/>
          <w:szCs w:val="24"/>
        </w:rPr>
      </w:pPr>
      <w:r w:rsidRPr="00FD5DDE" w:rsidDel="000D67C2">
        <w:rPr>
          <w:rFonts w:ascii="Arial" w:hAnsi="Arial" w:cs="Arial"/>
          <w:b/>
          <w:snapToGrid w:val="0"/>
          <w:sz w:val="24"/>
          <w:szCs w:val="24"/>
        </w:rPr>
        <w:t xml:space="preserve"> </w:t>
      </w:r>
    </w:p>
    <w:p w14:paraId="08070CA5" w14:textId="2439A807" w:rsidR="00CD034E" w:rsidRPr="00F80B5F" w:rsidRDefault="00CD034E" w:rsidP="00DB3A9E">
      <w:pPr>
        <w:numPr>
          <w:ilvl w:val="0"/>
          <w:numId w:val="91"/>
        </w:numPr>
        <w:ind w:right="1008"/>
        <w:rPr>
          <w:rFonts w:ascii="Arial" w:hAnsi="Arial" w:cs="Arial"/>
          <w:b/>
          <w:snapToGrid w:val="0"/>
          <w:sz w:val="24"/>
          <w:szCs w:val="24"/>
        </w:rPr>
      </w:pPr>
      <w:r w:rsidRPr="00F80B5F">
        <w:rPr>
          <w:rFonts w:ascii="Arial" w:hAnsi="Arial" w:cs="Arial"/>
          <w:b/>
          <w:snapToGrid w:val="0"/>
          <w:sz w:val="24"/>
          <w:szCs w:val="24"/>
        </w:rPr>
        <w:t xml:space="preserve">Mandated </w:t>
      </w:r>
      <w:r w:rsidR="004E4883">
        <w:rPr>
          <w:rFonts w:ascii="Arial" w:hAnsi="Arial" w:cs="Arial"/>
          <w:b/>
          <w:snapToGrid w:val="0"/>
          <w:sz w:val="24"/>
          <w:szCs w:val="24"/>
        </w:rPr>
        <w:t>State/Federal</w:t>
      </w:r>
      <w:r w:rsidR="005C1249">
        <w:rPr>
          <w:rFonts w:ascii="Arial" w:hAnsi="Arial" w:cs="Arial"/>
          <w:b/>
          <w:snapToGrid w:val="0"/>
          <w:sz w:val="24"/>
          <w:szCs w:val="24"/>
        </w:rPr>
        <w:t>/Payor</w:t>
      </w:r>
      <w:r w:rsidR="004E4883">
        <w:rPr>
          <w:rFonts w:ascii="Arial" w:hAnsi="Arial" w:cs="Arial"/>
          <w:b/>
          <w:snapToGrid w:val="0"/>
          <w:sz w:val="24"/>
          <w:szCs w:val="24"/>
        </w:rPr>
        <w:t xml:space="preserve"> Reporting</w:t>
      </w:r>
    </w:p>
    <w:p w14:paraId="117CD855" w14:textId="4109461B" w:rsidR="00CD034E" w:rsidRPr="00AE6C9D" w:rsidRDefault="00CD034E" w:rsidP="00CD5A06">
      <w:pPr>
        <w:pStyle w:val="ListParagraph"/>
        <w:ind w:left="1080"/>
        <w:rPr>
          <w:rFonts w:ascii="Arial" w:hAnsi="Arial" w:cs="Arial"/>
          <w:snapToGrid w:val="0"/>
          <w:sz w:val="24"/>
          <w:szCs w:val="24"/>
        </w:rPr>
      </w:pPr>
      <w:r w:rsidRPr="00AE6C9D">
        <w:rPr>
          <w:rFonts w:ascii="Arial" w:hAnsi="Arial" w:cs="Arial"/>
          <w:snapToGrid w:val="0"/>
          <w:sz w:val="24"/>
          <w:szCs w:val="24"/>
        </w:rPr>
        <w:t xml:space="preserve">The solution must be able to produce mandated </w:t>
      </w:r>
      <w:r>
        <w:rPr>
          <w:rFonts w:ascii="Arial" w:hAnsi="Arial" w:cs="Arial"/>
          <w:snapToGrid w:val="0"/>
          <w:sz w:val="24"/>
          <w:szCs w:val="24"/>
        </w:rPr>
        <w:t>reports</w:t>
      </w:r>
      <w:r w:rsidR="004D4A24">
        <w:rPr>
          <w:rFonts w:ascii="Arial" w:hAnsi="Arial" w:cs="Arial"/>
          <w:snapToGrid w:val="0"/>
          <w:sz w:val="24"/>
          <w:szCs w:val="24"/>
        </w:rPr>
        <w:t>;</w:t>
      </w:r>
      <w:r w:rsidRPr="00AE6C9D">
        <w:rPr>
          <w:rFonts w:ascii="Arial" w:hAnsi="Arial" w:cs="Arial"/>
          <w:snapToGrid w:val="0"/>
          <w:sz w:val="24"/>
          <w:szCs w:val="24"/>
        </w:rPr>
        <w:t xml:space="preserve"> i.e.</w:t>
      </w:r>
      <w:r w:rsidR="004D4A24">
        <w:rPr>
          <w:rFonts w:ascii="Arial" w:hAnsi="Arial" w:cs="Arial"/>
          <w:snapToGrid w:val="0"/>
          <w:sz w:val="24"/>
          <w:szCs w:val="24"/>
        </w:rPr>
        <w:t>,</w:t>
      </w:r>
      <w:r w:rsidRPr="00AE6C9D">
        <w:rPr>
          <w:rFonts w:ascii="Arial" w:hAnsi="Arial" w:cs="Arial"/>
          <w:snapToGrid w:val="0"/>
          <w:sz w:val="24"/>
          <w:szCs w:val="24"/>
        </w:rPr>
        <w:t xml:space="preserve"> via federal and state law or regulation that requires the generation and submission of these </w:t>
      </w:r>
      <w:r>
        <w:rPr>
          <w:rFonts w:ascii="Arial" w:hAnsi="Arial" w:cs="Arial"/>
          <w:snapToGrid w:val="0"/>
          <w:sz w:val="24"/>
          <w:szCs w:val="24"/>
        </w:rPr>
        <w:t>reports</w:t>
      </w:r>
      <w:r w:rsidRPr="00AE6C9D">
        <w:rPr>
          <w:rFonts w:ascii="Arial" w:hAnsi="Arial" w:cs="Arial"/>
          <w:snapToGrid w:val="0"/>
          <w:sz w:val="24"/>
          <w:szCs w:val="24"/>
        </w:rPr>
        <w:t xml:space="preserve"> per published specifications. We expect the solution to support the creation of these reports and supply the flexibility to edit as well as create new reports as requirements change.</w:t>
      </w:r>
    </w:p>
    <w:p w14:paraId="7D83E5CE" w14:textId="77777777" w:rsidR="00CD034E" w:rsidRDefault="00CD034E" w:rsidP="00CD5A06">
      <w:pPr>
        <w:pStyle w:val="ListParagraph"/>
        <w:ind w:left="1080"/>
        <w:rPr>
          <w:rFonts w:ascii="Arial" w:hAnsi="Arial" w:cs="Arial"/>
          <w:snapToGrid w:val="0"/>
          <w:sz w:val="24"/>
          <w:szCs w:val="24"/>
        </w:rPr>
      </w:pPr>
    </w:p>
    <w:p w14:paraId="1F40EEFB" w14:textId="17F65D81" w:rsidR="00CD034E" w:rsidRDefault="00CD034E" w:rsidP="00CD5A06">
      <w:pPr>
        <w:pStyle w:val="ListParagraph"/>
        <w:ind w:left="1080"/>
        <w:rPr>
          <w:rFonts w:ascii="Arial" w:hAnsi="Arial" w:cs="Arial"/>
          <w:snapToGrid w:val="0"/>
          <w:sz w:val="24"/>
          <w:szCs w:val="24"/>
        </w:rPr>
      </w:pPr>
      <w:r>
        <w:rPr>
          <w:rFonts w:ascii="Arial" w:hAnsi="Arial" w:cs="Arial"/>
          <w:snapToGrid w:val="0"/>
          <w:sz w:val="24"/>
          <w:szCs w:val="24"/>
        </w:rPr>
        <w:t>Offeror must be able to produce reports from the following, including but not limited to</w:t>
      </w:r>
      <w:r w:rsidRPr="00727378">
        <w:rPr>
          <w:rFonts w:ascii="Arial" w:hAnsi="Arial" w:cs="Arial"/>
          <w:snapToGrid w:val="0"/>
          <w:sz w:val="24"/>
          <w:szCs w:val="24"/>
        </w:rPr>
        <w:t>:</w:t>
      </w:r>
    </w:p>
    <w:p w14:paraId="68C45811" w14:textId="4F736A14" w:rsidR="00AD2084" w:rsidRDefault="00AD2084" w:rsidP="00CD5A06">
      <w:pPr>
        <w:pStyle w:val="ListParagraph"/>
        <w:ind w:left="1080"/>
        <w:rPr>
          <w:rFonts w:ascii="Arial" w:hAnsi="Arial" w:cs="Arial"/>
          <w:snapToGrid w:val="0"/>
          <w:sz w:val="24"/>
          <w:szCs w:val="24"/>
        </w:rPr>
      </w:pPr>
    </w:p>
    <w:p w14:paraId="19B95C4E" w14:textId="616DC9EB" w:rsidR="00AD2084" w:rsidRDefault="00AD2084" w:rsidP="00AD2084">
      <w:pPr>
        <w:pStyle w:val="ListParagraph"/>
        <w:numPr>
          <w:ilvl w:val="0"/>
          <w:numId w:val="70"/>
        </w:numPr>
        <w:rPr>
          <w:rFonts w:ascii="Arial" w:hAnsi="Arial" w:cs="Arial"/>
          <w:snapToGrid w:val="0"/>
          <w:sz w:val="24"/>
          <w:szCs w:val="24"/>
        </w:rPr>
      </w:pPr>
      <w:r>
        <w:rPr>
          <w:rFonts w:ascii="Arial" w:hAnsi="Arial" w:cs="Arial"/>
          <w:snapToGrid w:val="0"/>
          <w:sz w:val="24"/>
          <w:szCs w:val="24"/>
        </w:rPr>
        <w:t>Requirements for the Un</w:t>
      </w:r>
      <w:r w:rsidR="005C1249">
        <w:rPr>
          <w:rFonts w:ascii="Arial" w:hAnsi="Arial" w:cs="Arial"/>
          <w:snapToGrid w:val="0"/>
          <w:sz w:val="24"/>
          <w:szCs w:val="24"/>
        </w:rPr>
        <w:t>iform</w:t>
      </w:r>
      <w:r>
        <w:rPr>
          <w:rFonts w:ascii="Arial" w:hAnsi="Arial" w:cs="Arial"/>
          <w:snapToGrid w:val="0"/>
          <w:sz w:val="24"/>
          <w:szCs w:val="24"/>
        </w:rPr>
        <w:t xml:space="preserve"> Data Systems (UDS) measures for FQHC-LA participation through HRSA</w:t>
      </w:r>
    </w:p>
    <w:p w14:paraId="7293298B" w14:textId="00B7CF20" w:rsidR="00AD2084" w:rsidRDefault="005C1249">
      <w:pPr>
        <w:pStyle w:val="ListParagraph"/>
        <w:numPr>
          <w:ilvl w:val="0"/>
          <w:numId w:val="70"/>
        </w:numPr>
        <w:rPr>
          <w:rFonts w:ascii="Arial" w:hAnsi="Arial" w:cs="Arial"/>
          <w:snapToGrid w:val="0"/>
          <w:sz w:val="24"/>
          <w:szCs w:val="24"/>
        </w:rPr>
      </w:pPr>
      <w:r>
        <w:rPr>
          <w:rFonts w:ascii="Arial" w:hAnsi="Arial" w:cs="Arial"/>
          <w:snapToGrid w:val="0"/>
          <w:sz w:val="24"/>
          <w:szCs w:val="24"/>
        </w:rPr>
        <w:t>N</w:t>
      </w:r>
      <w:r w:rsidRPr="005C1249">
        <w:rPr>
          <w:rFonts w:ascii="Arial" w:hAnsi="Arial" w:cs="Arial"/>
          <w:snapToGrid w:val="0"/>
          <w:sz w:val="24"/>
          <w:szCs w:val="24"/>
        </w:rPr>
        <w:t xml:space="preserve">ational </w:t>
      </w:r>
      <w:r>
        <w:rPr>
          <w:rFonts w:ascii="Arial" w:hAnsi="Arial" w:cs="Arial"/>
          <w:snapToGrid w:val="0"/>
          <w:sz w:val="24"/>
          <w:szCs w:val="24"/>
        </w:rPr>
        <w:t>and State Q</w:t>
      </w:r>
      <w:r w:rsidRPr="005C1249">
        <w:rPr>
          <w:rFonts w:ascii="Arial" w:hAnsi="Arial" w:cs="Arial"/>
          <w:snapToGrid w:val="0"/>
          <w:sz w:val="24"/>
          <w:szCs w:val="24"/>
        </w:rPr>
        <w:t xml:space="preserve">uality measures including but not limited to HEDIS, MIPS, and </w:t>
      </w:r>
      <w:proofErr w:type="spellStart"/>
      <w:r w:rsidRPr="005C1249">
        <w:rPr>
          <w:rFonts w:ascii="Arial" w:hAnsi="Arial" w:cs="Arial"/>
          <w:snapToGrid w:val="0"/>
          <w:sz w:val="24"/>
          <w:szCs w:val="24"/>
        </w:rPr>
        <w:t>eCQM</w:t>
      </w:r>
      <w:proofErr w:type="spellEnd"/>
      <w:r>
        <w:rPr>
          <w:rFonts w:ascii="Arial" w:hAnsi="Arial" w:cs="Arial"/>
          <w:snapToGrid w:val="0"/>
          <w:sz w:val="24"/>
          <w:szCs w:val="24"/>
        </w:rPr>
        <w:t xml:space="preserve">.  </w:t>
      </w:r>
    </w:p>
    <w:p w14:paraId="468E389C" w14:textId="77777777" w:rsidR="005C1249" w:rsidRPr="00727378" w:rsidRDefault="005C1249" w:rsidP="00FD5DDE">
      <w:pPr>
        <w:pStyle w:val="ListParagraph"/>
        <w:ind w:left="1440"/>
        <w:rPr>
          <w:rFonts w:ascii="Arial" w:hAnsi="Arial" w:cs="Arial"/>
          <w:snapToGrid w:val="0"/>
          <w:sz w:val="24"/>
          <w:szCs w:val="24"/>
        </w:rPr>
      </w:pPr>
    </w:p>
    <w:p w14:paraId="131F607F" w14:textId="21EC1582" w:rsidR="00CD034E" w:rsidRDefault="00CD034E" w:rsidP="00CD5A06">
      <w:pPr>
        <w:pStyle w:val="ListParagraph"/>
        <w:ind w:left="1080"/>
        <w:rPr>
          <w:rFonts w:ascii="Arial" w:hAnsi="Arial" w:cs="Arial"/>
          <w:snapToGrid w:val="0"/>
          <w:sz w:val="24"/>
          <w:szCs w:val="24"/>
        </w:rPr>
      </w:pPr>
      <w:r>
        <w:rPr>
          <w:rFonts w:ascii="Arial" w:hAnsi="Arial" w:cs="Arial"/>
          <w:snapToGrid w:val="0"/>
          <w:sz w:val="24"/>
          <w:szCs w:val="24"/>
        </w:rPr>
        <w:t>This section addresses customizable dashboards and Business Intelligence (BI) Reports including but not limited to:</w:t>
      </w:r>
    </w:p>
    <w:p w14:paraId="70BDFA6E" w14:textId="182A9632" w:rsidR="00E70122" w:rsidRDefault="00E70122" w:rsidP="00CD034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Cost Accounting Methodology Reports</w:t>
      </w:r>
    </w:p>
    <w:p w14:paraId="1F82DB26" w14:textId="654C0C69" w:rsidR="00CD034E" w:rsidRDefault="00CA20F0"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Individual</w:t>
      </w:r>
      <w:r w:rsidR="00CD034E">
        <w:rPr>
          <w:rFonts w:ascii="Arial" w:hAnsi="Arial" w:cs="Arial"/>
          <w:color w:val="202124"/>
          <w:sz w:val="24"/>
          <w:szCs w:val="24"/>
        </w:rPr>
        <w:t xml:space="preserve"> Data Reports</w:t>
      </w:r>
    </w:p>
    <w:p w14:paraId="7A1E0E47"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Revenue Reports</w:t>
      </w:r>
    </w:p>
    <w:p w14:paraId="77DC0989"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A/R Reports, Denial Reports</w:t>
      </w:r>
    </w:p>
    <w:p w14:paraId="4F66D750"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Payer Reports</w:t>
      </w:r>
    </w:p>
    <w:p w14:paraId="05F66A57"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Charge capture: Rendering medical services into billable charges.</w:t>
      </w:r>
    </w:p>
    <w:p w14:paraId="595A3E1B"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Claim submission: Submitting claims of billable fees to insurance companies.</w:t>
      </w:r>
    </w:p>
    <w:p w14:paraId="760D7BFB"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Coding: Properly coding diagnoses and procedures.</w:t>
      </w:r>
    </w:p>
    <w:p w14:paraId="7E5A34C8" w14:textId="574549AE" w:rsidR="00CD034E" w:rsidRDefault="004D4A24"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C</w:t>
      </w:r>
      <w:r w:rsidR="00CD034E">
        <w:rPr>
          <w:rFonts w:ascii="Arial" w:hAnsi="Arial" w:cs="Arial"/>
          <w:color w:val="202124"/>
          <w:sz w:val="24"/>
          <w:szCs w:val="24"/>
        </w:rPr>
        <w:t>ollections: Determining balances and collecting payments.</w:t>
      </w:r>
    </w:p>
    <w:p w14:paraId="65A7CC5F"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Unduplicated Served Reports</w:t>
      </w:r>
    </w:p>
    <w:p w14:paraId="7158521E"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Utilization Management Reports</w:t>
      </w:r>
    </w:p>
    <w:p w14:paraId="64534188"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KPIs, Productivity Reports</w:t>
      </w:r>
    </w:p>
    <w:p w14:paraId="6905E954"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Authorization Reports</w:t>
      </w:r>
    </w:p>
    <w:p w14:paraId="22D51D13" w14:textId="77777777" w:rsidR="00CD034E" w:rsidRDefault="00CD034E" w:rsidP="00E945EE">
      <w:pPr>
        <w:numPr>
          <w:ilvl w:val="0"/>
          <w:numId w:val="71"/>
        </w:numPr>
        <w:shd w:val="clear" w:color="auto" w:fill="FFFFFF"/>
        <w:spacing w:after="60"/>
        <w:ind w:left="1440"/>
        <w:rPr>
          <w:rFonts w:ascii="Arial" w:hAnsi="Arial" w:cs="Arial"/>
          <w:color w:val="202124"/>
          <w:sz w:val="24"/>
          <w:szCs w:val="24"/>
        </w:rPr>
      </w:pPr>
      <w:r>
        <w:rPr>
          <w:rFonts w:ascii="Arial" w:hAnsi="Arial" w:cs="Arial"/>
          <w:color w:val="202124"/>
          <w:sz w:val="24"/>
          <w:szCs w:val="24"/>
        </w:rPr>
        <w:t>Payer Reports</w:t>
      </w:r>
    </w:p>
    <w:p w14:paraId="1059FEE8" w14:textId="77777777" w:rsidR="006B33A5" w:rsidRDefault="006B33A5" w:rsidP="005D2CCA">
      <w:pPr>
        <w:pStyle w:val="ListParagraph"/>
        <w:ind w:left="1080"/>
        <w:rPr>
          <w:rFonts w:ascii="Arial" w:hAnsi="Arial" w:cs="Arial"/>
          <w:snapToGrid w:val="0"/>
          <w:sz w:val="24"/>
          <w:szCs w:val="24"/>
        </w:rPr>
      </w:pPr>
    </w:p>
    <w:p w14:paraId="319EF9C5" w14:textId="2D262CB3" w:rsidR="000D05A8" w:rsidRPr="000D05A8" w:rsidRDefault="00E40B44" w:rsidP="000D05A8">
      <w:pPr>
        <w:pStyle w:val="ListParagraph"/>
        <w:ind w:left="1080"/>
        <w:rPr>
          <w:rFonts w:ascii="Arial" w:hAnsi="Arial" w:cs="Arial"/>
          <w:snapToGrid w:val="0"/>
          <w:sz w:val="24"/>
          <w:szCs w:val="24"/>
        </w:rPr>
      </w:pPr>
      <w:r w:rsidRPr="00E40B44">
        <w:rPr>
          <w:rFonts w:ascii="Arial" w:hAnsi="Arial" w:cs="Arial"/>
          <w:snapToGrid w:val="0"/>
          <w:sz w:val="24"/>
          <w:szCs w:val="24"/>
        </w:rPr>
        <w:t>Section I</w:t>
      </w:r>
      <w:r>
        <w:rPr>
          <w:rFonts w:ascii="Arial" w:hAnsi="Arial" w:cs="Arial"/>
          <w:snapToGrid w:val="0"/>
          <w:sz w:val="24"/>
          <w:szCs w:val="24"/>
        </w:rPr>
        <w:t>I</w:t>
      </w:r>
      <w:r w:rsidRPr="00E40B44">
        <w:rPr>
          <w:rFonts w:ascii="Arial" w:hAnsi="Arial" w:cs="Arial"/>
          <w:snapToGrid w:val="0"/>
          <w:sz w:val="24"/>
          <w:szCs w:val="24"/>
        </w:rPr>
        <w:t xml:space="preserve">I. F </w:t>
      </w:r>
      <w:r>
        <w:rPr>
          <w:rFonts w:ascii="Arial" w:hAnsi="Arial" w:cs="Arial"/>
          <w:snapToGrid w:val="0"/>
          <w:sz w:val="24"/>
          <w:szCs w:val="24"/>
        </w:rPr>
        <w:t xml:space="preserve">Mandated </w:t>
      </w:r>
      <w:r w:rsidR="004E4883">
        <w:rPr>
          <w:rFonts w:ascii="Arial" w:hAnsi="Arial" w:cs="Arial"/>
          <w:snapToGrid w:val="0"/>
          <w:sz w:val="24"/>
          <w:szCs w:val="24"/>
        </w:rPr>
        <w:t xml:space="preserve">State/Federal </w:t>
      </w:r>
      <w:r>
        <w:rPr>
          <w:rFonts w:ascii="Arial" w:hAnsi="Arial" w:cs="Arial"/>
          <w:snapToGrid w:val="0"/>
          <w:sz w:val="24"/>
          <w:szCs w:val="24"/>
        </w:rPr>
        <w:t>Reports</w:t>
      </w:r>
      <w:r w:rsidRPr="00E40B44">
        <w:rPr>
          <w:rFonts w:ascii="Arial" w:hAnsi="Arial" w:cs="Arial"/>
          <w:snapToGrid w:val="0"/>
          <w:sz w:val="24"/>
          <w:szCs w:val="24"/>
        </w:rPr>
        <w:t xml:space="preserve"> has specific </w:t>
      </w:r>
      <w:r>
        <w:rPr>
          <w:rFonts w:ascii="Arial" w:hAnsi="Arial" w:cs="Arial"/>
          <w:snapToGrid w:val="0"/>
          <w:sz w:val="24"/>
          <w:szCs w:val="24"/>
        </w:rPr>
        <w:t>instructions</w:t>
      </w:r>
      <w:r w:rsidRPr="00E40B44">
        <w:rPr>
          <w:rFonts w:ascii="Arial" w:hAnsi="Arial" w:cs="Arial"/>
          <w:snapToGrid w:val="0"/>
          <w:sz w:val="24"/>
          <w:szCs w:val="24"/>
        </w:rPr>
        <w:t xml:space="preserve"> for Offeror’s response.</w:t>
      </w:r>
      <w:r w:rsidR="000D05A8">
        <w:rPr>
          <w:rFonts w:ascii="Arial" w:hAnsi="Arial" w:cs="Arial"/>
          <w:snapToGrid w:val="0"/>
          <w:sz w:val="24"/>
          <w:szCs w:val="24"/>
        </w:rPr>
        <w:t xml:space="preserve">  The Business Intelligence Reports will be viewed during the Demo.</w:t>
      </w:r>
    </w:p>
    <w:p w14:paraId="2E8A8C52" w14:textId="77777777" w:rsidR="00E40B44" w:rsidRDefault="00E40B44" w:rsidP="00CD034E">
      <w:pPr>
        <w:pStyle w:val="ListParagraph"/>
        <w:rPr>
          <w:rFonts w:ascii="Arial" w:hAnsi="Arial" w:cs="Arial"/>
          <w:snapToGrid w:val="0"/>
          <w:sz w:val="24"/>
          <w:szCs w:val="24"/>
        </w:rPr>
      </w:pPr>
    </w:p>
    <w:p w14:paraId="44860ABC" w14:textId="48A78CC9" w:rsidR="0028410F" w:rsidRPr="00F80B5F" w:rsidRDefault="0028410F" w:rsidP="00DB3A9E">
      <w:pPr>
        <w:numPr>
          <w:ilvl w:val="0"/>
          <w:numId w:val="91"/>
        </w:numPr>
        <w:ind w:right="1008"/>
        <w:rPr>
          <w:rFonts w:ascii="Arial" w:hAnsi="Arial" w:cs="Arial"/>
          <w:b/>
          <w:snapToGrid w:val="0"/>
          <w:sz w:val="24"/>
          <w:szCs w:val="24"/>
        </w:rPr>
      </w:pPr>
      <w:r w:rsidRPr="00F80B5F">
        <w:rPr>
          <w:rFonts w:ascii="Arial" w:hAnsi="Arial" w:cs="Arial"/>
          <w:b/>
          <w:snapToGrid w:val="0"/>
          <w:sz w:val="24"/>
          <w:szCs w:val="24"/>
        </w:rPr>
        <w:t>Project Deliverables</w:t>
      </w:r>
    </w:p>
    <w:p w14:paraId="62EB7B7A" w14:textId="0F2AFA4E" w:rsidR="00F80B5F" w:rsidRDefault="00F80B5F" w:rsidP="00CD5A06">
      <w:pPr>
        <w:ind w:left="1080" w:right="1008"/>
        <w:rPr>
          <w:rFonts w:ascii="Arial" w:hAnsi="Arial" w:cs="Arial"/>
          <w:snapToGrid w:val="0"/>
          <w:sz w:val="24"/>
          <w:szCs w:val="24"/>
        </w:rPr>
      </w:pPr>
      <w:r w:rsidRPr="00F80B5F">
        <w:rPr>
          <w:rFonts w:ascii="Arial" w:hAnsi="Arial" w:cs="Arial"/>
          <w:snapToGrid w:val="0"/>
          <w:sz w:val="24"/>
          <w:szCs w:val="24"/>
        </w:rPr>
        <w:t xml:space="preserve">The following </w:t>
      </w:r>
      <w:r w:rsidR="00C97E5B">
        <w:rPr>
          <w:rFonts w:ascii="Arial" w:hAnsi="Arial" w:cs="Arial"/>
          <w:snapToGrid w:val="0"/>
          <w:sz w:val="24"/>
          <w:szCs w:val="24"/>
        </w:rPr>
        <w:t xml:space="preserve">list </w:t>
      </w:r>
      <w:r w:rsidRPr="00F80B5F">
        <w:rPr>
          <w:rFonts w:ascii="Arial" w:hAnsi="Arial" w:cs="Arial"/>
          <w:snapToGrid w:val="0"/>
          <w:sz w:val="24"/>
          <w:szCs w:val="24"/>
        </w:rPr>
        <w:t xml:space="preserve">outlines the </w:t>
      </w:r>
      <w:r>
        <w:rPr>
          <w:rFonts w:ascii="Arial" w:hAnsi="Arial" w:cs="Arial"/>
          <w:snapToGrid w:val="0"/>
          <w:sz w:val="24"/>
          <w:szCs w:val="24"/>
        </w:rPr>
        <w:t>Project Deliverables</w:t>
      </w:r>
      <w:r w:rsidRPr="00F80B5F">
        <w:rPr>
          <w:rFonts w:ascii="Arial" w:hAnsi="Arial" w:cs="Arial"/>
          <w:snapToGrid w:val="0"/>
          <w:sz w:val="24"/>
          <w:szCs w:val="24"/>
        </w:rPr>
        <w:t xml:space="preserve"> to be performed by the Offeror in concert with </w:t>
      </w:r>
      <w:r w:rsidR="00C97E5B">
        <w:rPr>
          <w:rFonts w:ascii="Arial" w:hAnsi="Arial" w:cs="Arial"/>
          <w:snapToGrid w:val="0"/>
          <w:sz w:val="24"/>
          <w:szCs w:val="24"/>
        </w:rPr>
        <w:t>the Center’s</w:t>
      </w:r>
      <w:r w:rsidRPr="00F80B5F">
        <w:rPr>
          <w:rFonts w:ascii="Arial" w:hAnsi="Arial" w:cs="Arial"/>
          <w:snapToGrid w:val="0"/>
          <w:sz w:val="24"/>
          <w:szCs w:val="24"/>
        </w:rPr>
        <w:t xml:space="preserve"> implementation team, along with deliverables associated with each task that the Offeror </w:t>
      </w:r>
      <w:r w:rsidR="00C97E5B">
        <w:rPr>
          <w:rFonts w:ascii="Arial" w:hAnsi="Arial" w:cs="Arial"/>
          <w:snapToGrid w:val="0"/>
          <w:sz w:val="24"/>
          <w:szCs w:val="24"/>
        </w:rPr>
        <w:t>shall</w:t>
      </w:r>
      <w:r w:rsidR="00C97E5B" w:rsidRPr="00F80B5F">
        <w:rPr>
          <w:rFonts w:ascii="Arial" w:hAnsi="Arial" w:cs="Arial"/>
          <w:snapToGrid w:val="0"/>
          <w:sz w:val="24"/>
          <w:szCs w:val="24"/>
        </w:rPr>
        <w:t xml:space="preserve"> </w:t>
      </w:r>
      <w:r w:rsidRPr="00F80B5F">
        <w:rPr>
          <w:rFonts w:ascii="Arial" w:hAnsi="Arial" w:cs="Arial"/>
          <w:snapToGrid w:val="0"/>
          <w:sz w:val="24"/>
          <w:szCs w:val="24"/>
        </w:rPr>
        <w:t xml:space="preserve">need to produce for </w:t>
      </w:r>
      <w:r w:rsidR="00C97E5B">
        <w:rPr>
          <w:rFonts w:ascii="Arial" w:hAnsi="Arial" w:cs="Arial"/>
          <w:snapToGrid w:val="0"/>
          <w:sz w:val="24"/>
          <w:szCs w:val="24"/>
        </w:rPr>
        <w:t>the Center’s</w:t>
      </w:r>
      <w:r w:rsidRPr="00F80B5F">
        <w:rPr>
          <w:rFonts w:ascii="Arial" w:hAnsi="Arial" w:cs="Arial"/>
          <w:snapToGrid w:val="0"/>
          <w:sz w:val="24"/>
          <w:szCs w:val="24"/>
        </w:rPr>
        <w:t xml:space="preserve"> review and approval. It is expected that all deliverables </w:t>
      </w:r>
      <w:r w:rsidR="00FB70B0">
        <w:rPr>
          <w:rFonts w:ascii="Arial" w:hAnsi="Arial" w:cs="Arial"/>
          <w:snapToGrid w:val="0"/>
          <w:sz w:val="24"/>
          <w:szCs w:val="24"/>
        </w:rPr>
        <w:t>shall</w:t>
      </w:r>
      <w:r w:rsidR="00FB70B0" w:rsidRPr="00F80B5F">
        <w:rPr>
          <w:rFonts w:ascii="Arial" w:hAnsi="Arial" w:cs="Arial"/>
          <w:snapToGrid w:val="0"/>
          <w:sz w:val="24"/>
          <w:szCs w:val="24"/>
        </w:rPr>
        <w:t xml:space="preserve"> </w:t>
      </w:r>
      <w:r w:rsidRPr="00F80B5F">
        <w:rPr>
          <w:rFonts w:ascii="Arial" w:hAnsi="Arial" w:cs="Arial"/>
          <w:snapToGrid w:val="0"/>
          <w:sz w:val="24"/>
          <w:szCs w:val="24"/>
        </w:rPr>
        <w:t xml:space="preserve">conform as needed to the mutually agreed upon </w:t>
      </w:r>
      <w:r w:rsidR="00C97E5B">
        <w:rPr>
          <w:rFonts w:ascii="Arial" w:hAnsi="Arial" w:cs="Arial"/>
          <w:snapToGrid w:val="0"/>
          <w:sz w:val="24"/>
          <w:szCs w:val="24"/>
        </w:rPr>
        <w:lastRenderedPageBreak/>
        <w:t xml:space="preserve">timeframe and </w:t>
      </w:r>
      <w:r w:rsidRPr="00F80B5F">
        <w:rPr>
          <w:rFonts w:ascii="Arial" w:hAnsi="Arial" w:cs="Arial"/>
          <w:snapToGrid w:val="0"/>
          <w:sz w:val="24"/>
          <w:szCs w:val="24"/>
        </w:rPr>
        <w:t xml:space="preserve">configuration of the new solution. </w:t>
      </w:r>
      <w:r w:rsidR="00C97E5B">
        <w:rPr>
          <w:rFonts w:ascii="Arial" w:hAnsi="Arial" w:cs="Arial"/>
          <w:snapToGrid w:val="0"/>
          <w:sz w:val="24"/>
          <w:szCs w:val="24"/>
        </w:rPr>
        <w:t>The Center’s</w:t>
      </w:r>
      <w:r w:rsidRPr="00F80B5F">
        <w:rPr>
          <w:rFonts w:ascii="Arial" w:hAnsi="Arial" w:cs="Arial"/>
          <w:snapToGrid w:val="0"/>
          <w:sz w:val="24"/>
          <w:szCs w:val="24"/>
        </w:rPr>
        <w:t xml:space="preserve"> </w:t>
      </w:r>
      <w:r w:rsidR="00C97E5B">
        <w:rPr>
          <w:rFonts w:ascii="Arial" w:hAnsi="Arial" w:cs="Arial"/>
          <w:snapToGrid w:val="0"/>
          <w:sz w:val="24"/>
          <w:szCs w:val="24"/>
        </w:rPr>
        <w:t>Director of IT</w:t>
      </w:r>
      <w:r w:rsidRPr="00F80B5F">
        <w:rPr>
          <w:rFonts w:ascii="Arial" w:hAnsi="Arial" w:cs="Arial"/>
          <w:snapToGrid w:val="0"/>
          <w:sz w:val="24"/>
          <w:szCs w:val="24"/>
        </w:rPr>
        <w:t xml:space="preserve"> or designee </w:t>
      </w:r>
      <w:r w:rsidR="00C97E5B">
        <w:rPr>
          <w:rFonts w:ascii="Arial" w:hAnsi="Arial" w:cs="Arial"/>
          <w:snapToGrid w:val="0"/>
          <w:sz w:val="24"/>
          <w:szCs w:val="24"/>
        </w:rPr>
        <w:t>shall</w:t>
      </w:r>
      <w:r w:rsidR="00C97E5B" w:rsidRPr="00F80B5F">
        <w:rPr>
          <w:rFonts w:ascii="Arial" w:hAnsi="Arial" w:cs="Arial"/>
          <w:snapToGrid w:val="0"/>
          <w:sz w:val="24"/>
          <w:szCs w:val="24"/>
        </w:rPr>
        <w:t xml:space="preserve"> </w:t>
      </w:r>
      <w:r w:rsidRPr="00F80B5F">
        <w:rPr>
          <w:rFonts w:ascii="Arial" w:hAnsi="Arial" w:cs="Arial"/>
          <w:snapToGrid w:val="0"/>
          <w:sz w:val="24"/>
          <w:szCs w:val="24"/>
        </w:rPr>
        <w:t xml:space="preserve">approve all deliverables in writing.  Additional detail on each task is provided </w:t>
      </w:r>
      <w:r w:rsidR="00C97E5B">
        <w:rPr>
          <w:rFonts w:ascii="Arial" w:hAnsi="Arial" w:cs="Arial"/>
          <w:snapToGrid w:val="0"/>
          <w:sz w:val="24"/>
          <w:szCs w:val="24"/>
        </w:rPr>
        <w:t>below</w:t>
      </w:r>
      <w:r w:rsidRPr="00F80B5F">
        <w:rPr>
          <w:rFonts w:ascii="Arial" w:hAnsi="Arial" w:cs="Arial"/>
          <w:snapToGrid w:val="0"/>
          <w:sz w:val="24"/>
          <w:szCs w:val="24"/>
        </w:rPr>
        <w:t xml:space="preserve">. </w:t>
      </w:r>
    </w:p>
    <w:p w14:paraId="3E900991" w14:textId="606755D8" w:rsidR="00F80B5F" w:rsidRPr="00F80B5F" w:rsidRDefault="00F80B5F" w:rsidP="00DB3A9E">
      <w:pPr>
        <w:pStyle w:val="ListParagraph"/>
        <w:numPr>
          <w:ilvl w:val="1"/>
          <w:numId w:val="91"/>
        </w:numPr>
        <w:ind w:right="1008"/>
        <w:rPr>
          <w:rFonts w:ascii="Arial" w:hAnsi="Arial" w:cs="Arial"/>
          <w:snapToGrid w:val="0"/>
          <w:sz w:val="24"/>
          <w:szCs w:val="24"/>
          <w:u w:val="single"/>
        </w:rPr>
      </w:pPr>
      <w:r w:rsidRPr="00F80B5F">
        <w:rPr>
          <w:rFonts w:ascii="Arial" w:hAnsi="Arial" w:cs="Arial"/>
          <w:snapToGrid w:val="0"/>
          <w:sz w:val="24"/>
          <w:szCs w:val="24"/>
          <w:u w:val="single"/>
        </w:rPr>
        <w:t>Project Plan</w:t>
      </w:r>
    </w:p>
    <w:p w14:paraId="26AE360E" w14:textId="49AC026F" w:rsidR="00F80B5F" w:rsidRDefault="00F80B5F" w:rsidP="00F80B5F">
      <w:pPr>
        <w:ind w:left="1440" w:right="1008"/>
        <w:rPr>
          <w:rFonts w:ascii="Arial" w:hAnsi="Arial" w:cs="Arial"/>
          <w:snapToGrid w:val="0"/>
          <w:sz w:val="24"/>
          <w:szCs w:val="24"/>
        </w:rPr>
      </w:pPr>
      <w:r>
        <w:rPr>
          <w:rFonts w:ascii="Arial" w:hAnsi="Arial" w:cs="Arial"/>
          <w:snapToGrid w:val="0"/>
          <w:sz w:val="24"/>
          <w:szCs w:val="24"/>
        </w:rPr>
        <w:t>The Project Plan is comprised o</w:t>
      </w:r>
      <w:r w:rsidRPr="009367F2">
        <w:rPr>
          <w:rFonts w:ascii="Arial" w:hAnsi="Arial" w:cs="Arial"/>
          <w:snapToGrid w:val="0"/>
          <w:sz w:val="24"/>
          <w:szCs w:val="24"/>
        </w:rPr>
        <w:t xml:space="preserve">f </w:t>
      </w:r>
      <w:r w:rsidR="009367F2">
        <w:rPr>
          <w:rFonts w:ascii="Arial" w:hAnsi="Arial" w:cs="Arial"/>
          <w:snapToGrid w:val="0"/>
          <w:sz w:val="24"/>
          <w:szCs w:val="24"/>
        </w:rPr>
        <w:t xml:space="preserve">5 </w:t>
      </w:r>
      <w:r>
        <w:rPr>
          <w:rFonts w:ascii="Arial" w:hAnsi="Arial" w:cs="Arial"/>
          <w:snapToGrid w:val="0"/>
          <w:sz w:val="24"/>
          <w:szCs w:val="24"/>
        </w:rPr>
        <w:t xml:space="preserve">Sections.  Each Section has specific content and tasks to document expectations and milestones for that section.  </w:t>
      </w:r>
      <w:r w:rsidR="0045565E">
        <w:rPr>
          <w:rFonts w:ascii="Arial" w:hAnsi="Arial" w:cs="Arial"/>
          <w:snapToGrid w:val="0"/>
          <w:sz w:val="24"/>
          <w:szCs w:val="24"/>
        </w:rPr>
        <w:t xml:space="preserve">The </w:t>
      </w:r>
      <w:r w:rsidR="0045565E" w:rsidRPr="00F80B5F">
        <w:rPr>
          <w:rFonts w:ascii="Arial" w:hAnsi="Arial" w:cs="Arial"/>
          <w:snapToGrid w:val="0"/>
          <w:sz w:val="24"/>
          <w:szCs w:val="24"/>
        </w:rPr>
        <w:t xml:space="preserve">Project </w:t>
      </w:r>
      <w:r w:rsidR="0045565E">
        <w:rPr>
          <w:rFonts w:ascii="Arial" w:hAnsi="Arial" w:cs="Arial"/>
          <w:snapToGrid w:val="0"/>
          <w:sz w:val="24"/>
          <w:szCs w:val="24"/>
        </w:rPr>
        <w:t>Plan</w:t>
      </w:r>
      <w:r w:rsidR="0045565E" w:rsidRPr="00F80B5F">
        <w:rPr>
          <w:rFonts w:ascii="Arial" w:hAnsi="Arial" w:cs="Arial"/>
          <w:snapToGrid w:val="0"/>
          <w:sz w:val="24"/>
          <w:szCs w:val="24"/>
        </w:rPr>
        <w:t xml:space="preserve"> include</w:t>
      </w:r>
      <w:r w:rsidR="001E46B6">
        <w:rPr>
          <w:rFonts w:ascii="Arial" w:hAnsi="Arial" w:cs="Arial"/>
          <w:snapToGrid w:val="0"/>
          <w:sz w:val="24"/>
          <w:szCs w:val="24"/>
        </w:rPr>
        <w:t>s</w:t>
      </w:r>
      <w:r w:rsidR="0045565E" w:rsidRPr="00F80B5F">
        <w:rPr>
          <w:rFonts w:ascii="Arial" w:hAnsi="Arial" w:cs="Arial"/>
          <w:snapToGrid w:val="0"/>
          <w:sz w:val="24"/>
          <w:szCs w:val="24"/>
        </w:rPr>
        <w:t xml:space="preserve"> the following deliverables</w:t>
      </w:r>
      <w:r w:rsidR="0045565E" w:rsidRPr="00FB70B0">
        <w:rPr>
          <w:rFonts w:ascii="Arial" w:hAnsi="Arial" w:cs="Arial"/>
          <w:snapToGrid w:val="0"/>
          <w:sz w:val="24"/>
          <w:szCs w:val="24"/>
        </w:rPr>
        <w:t xml:space="preserve"> </w:t>
      </w:r>
      <w:r w:rsidR="0045565E">
        <w:rPr>
          <w:rFonts w:ascii="Arial" w:hAnsi="Arial" w:cs="Arial"/>
          <w:snapToGrid w:val="0"/>
          <w:sz w:val="24"/>
          <w:szCs w:val="24"/>
        </w:rPr>
        <w:t>b</w:t>
      </w:r>
      <w:r w:rsidR="0045565E" w:rsidRPr="00F80B5F">
        <w:rPr>
          <w:rFonts w:ascii="Arial" w:hAnsi="Arial" w:cs="Arial"/>
          <w:snapToGrid w:val="0"/>
          <w:sz w:val="24"/>
          <w:szCs w:val="24"/>
        </w:rPr>
        <w:t xml:space="preserve">y a mutually agreed upon date.  </w:t>
      </w:r>
      <w:r w:rsidR="001E46B6">
        <w:rPr>
          <w:rFonts w:ascii="Arial" w:hAnsi="Arial" w:cs="Arial"/>
          <w:snapToGrid w:val="0"/>
          <w:sz w:val="24"/>
          <w:szCs w:val="24"/>
        </w:rPr>
        <w:t>All</w:t>
      </w:r>
      <w:r w:rsidR="001E46B6" w:rsidRPr="00F80B5F">
        <w:rPr>
          <w:rFonts w:ascii="Arial" w:hAnsi="Arial" w:cs="Arial"/>
          <w:snapToGrid w:val="0"/>
          <w:sz w:val="24"/>
          <w:szCs w:val="24"/>
        </w:rPr>
        <w:t xml:space="preserve"> task</w:t>
      </w:r>
      <w:r w:rsidR="001E46B6">
        <w:rPr>
          <w:rFonts w:ascii="Arial" w:hAnsi="Arial" w:cs="Arial"/>
          <w:snapToGrid w:val="0"/>
          <w:sz w:val="24"/>
          <w:szCs w:val="24"/>
        </w:rPr>
        <w:t>s</w:t>
      </w:r>
      <w:r w:rsidR="001E46B6" w:rsidRPr="00F80B5F">
        <w:rPr>
          <w:rFonts w:ascii="Arial" w:hAnsi="Arial" w:cs="Arial"/>
          <w:snapToGrid w:val="0"/>
          <w:sz w:val="24"/>
          <w:szCs w:val="24"/>
        </w:rPr>
        <w:t xml:space="preserve"> </w:t>
      </w:r>
      <w:r w:rsidR="001E46B6">
        <w:rPr>
          <w:rFonts w:ascii="Arial" w:hAnsi="Arial" w:cs="Arial"/>
          <w:snapToGrid w:val="0"/>
          <w:sz w:val="24"/>
          <w:szCs w:val="24"/>
        </w:rPr>
        <w:t>discussed below</w:t>
      </w:r>
      <w:r w:rsidR="001E46B6" w:rsidRPr="00F80B5F">
        <w:rPr>
          <w:rFonts w:ascii="Arial" w:hAnsi="Arial" w:cs="Arial"/>
          <w:snapToGrid w:val="0"/>
          <w:sz w:val="24"/>
          <w:szCs w:val="24"/>
        </w:rPr>
        <w:t xml:space="preserve"> must be completed in accordance with the dates set forth in the approved </w:t>
      </w:r>
      <w:r w:rsidR="001E46B6">
        <w:rPr>
          <w:rFonts w:ascii="Arial" w:hAnsi="Arial" w:cs="Arial"/>
          <w:snapToGrid w:val="0"/>
          <w:sz w:val="24"/>
          <w:szCs w:val="24"/>
        </w:rPr>
        <w:t>Project Plan.</w:t>
      </w:r>
    </w:p>
    <w:p w14:paraId="42D6D16F" w14:textId="5C786ECD" w:rsidR="00F80B5F" w:rsidRPr="00FD5DDE" w:rsidRDefault="00F80B5F" w:rsidP="00A16589">
      <w:pPr>
        <w:pStyle w:val="ListParagraph"/>
        <w:numPr>
          <w:ilvl w:val="0"/>
          <w:numId w:val="37"/>
        </w:numPr>
        <w:ind w:left="1980" w:right="1008" w:hanging="540"/>
        <w:rPr>
          <w:rFonts w:ascii="Arial" w:hAnsi="Arial" w:cs="Arial"/>
          <w:b/>
          <w:snapToGrid w:val="0"/>
          <w:sz w:val="24"/>
          <w:szCs w:val="24"/>
        </w:rPr>
      </w:pPr>
      <w:r w:rsidRPr="00642677">
        <w:rPr>
          <w:rFonts w:ascii="Arial" w:hAnsi="Arial" w:cs="Arial"/>
          <w:b/>
          <w:bCs/>
          <w:snapToGrid w:val="0"/>
          <w:sz w:val="24"/>
          <w:szCs w:val="24"/>
        </w:rPr>
        <w:t>Project Initiation</w:t>
      </w:r>
      <w:r w:rsidRPr="00F80B5F">
        <w:rPr>
          <w:rFonts w:ascii="Arial" w:hAnsi="Arial" w:cs="Arial"/>
          <w:bCs/>
          <w:snapToGrid w:val="0"/>
          <w:sz w:val="24"/>
          <w:szCs w:val="24"/>
        </w:rPr>
        <w:t xml:space="preserve">. </w:t>
      </w:r>
      <w:r w:rsidRPr="00F80B5F">
        <w:rPr>
          <w:rFonts w:ascii="Arial" w:hAnsi="Arial" w:cs="Arial"/>
          <w:snapToGrid w:val="0"/>
          <w:sz w:val="24"/>
          <w:szCs w:val="24"/>
        </w:rPr>
        <w:t xml:space="preserve">The Offeror will have a repeatable, tested approach for kicking off the implementation of the new EHR technology. The aim of Project Initiation is to ensure </w:t>
      </w:r>
      <w:r w:rsidR="00C97E5B">
        <w:rPr>
          <w:rFonts w:ascii="Arial" w:hAnsi="Arial" w:cs="Arial"/>
          <w:snapToGrid w:val="0"/>
          <w:sz w:val="24"/>
          <w:szCs w:val="24"/>
        </w:rPr>
        <w:t xml:space="preserve">the Center </w:t>
      </w:r>
      <w:r w:rsidRPr="00F80B5F">
        <w:rPr>
          <w:rFonts w:ascii="Arial" w:hAnsi="Arial" w:cs="Arial"/>
          <w:snapToGrid w:val="0"/>
          <w:sz w:val="24"/>
          <w:szCs w:val="24"/>
        </w:rPr>
        <w:t xml:space="preserve">and relevant stakeholders understand and approve of the Offeror’s approach to implementation, communications, documentation review and progress tracking throughout the lifespan of the project. </w:t>
      </w:r>
    </w:p>
    <w:p w14:paraId="133FA16A" w14:textId="77777777" w:rsidR="00FD5DDE" w:rsidRPr="00FD5DDE" w:rsidRDefault="00FD5DDE" w:rsidP="00FD5DDE">
      <w:pPr>
        <w:ind w:left="1440" w:right="1008"/>
        <w:rPr>
          <w:rFonts w:ascii="Arial" w:hAnsi="Arial" w:cs="Arial"/>
          <w:b/>
          <w:snapToGrid w:val="0"/>
          <w:sz w:val="24"/>
          <w:szCs w:val="24"/>
        </w:rPr>
      </w:pPr>
    </w:p>
    <w:p w14:paraId="13229D06" w14:textId="2681CBE9" w:rsidR="009367F2" w:rsidRPr="00FD5DDE" w:rsidRDefault="00F80B5F" w:rsidP="00FD5DDE">
      <w:pPr>
        <w:pStyle w:val="ListParagraph"/>
        <w:numPr>
          <w:ilvl w:val="2"/>
          <w:numId w:val="37"/>
        </w:numPr>
        <w:ind w:left="2340" w:right="1008" w:hanging="270"/>
        <w:rPr>
          <w:rFonts w:ascii="Arial" w:hAnsi="Arial" w:cs="Arial"/>
          <w:snapToGrid w:val="0"/>
          <w:sz w:val="24"/>
          <w:szCs w:val="24"/>
        </w:rPr>
      </w:pPr>
      <w:r w:rsidRPr="00CD5A06">
        <w:rPr>
          <w:rFonts w:ascii="Arial" w:hAnsi="Arial" w:cs="Arial"/>
          <w:b/>
          <w:snapToGrid w:val="0"/>
          <w:sz w:val="24"/>
          <w:szCs w:val="24"/>
        </w:rPr>
        <w:t>Implementation</w:t>
      </w:r>
      <w:r w:rsidR="00F33635" w:rsidRPr="00CD5A06">
        <w:rPr>
          <w:rFonts w:ascii="Arial" w:hAnsi="Arial" w:cs="Arial"/>
          <w:b/>
          <w:snapToGrid w:val="0"/>
          <w:sz w:val="24"/>
          <w:szCs w:val="24"/>
        </w:rPr>
        <w:t xml:space="preserve"> Schedule</w:t>
      </w:r>
      <w:r w:rsidR="00FD5DDE">
        <w:rPr>
          <w:rFonts w:ascii="Arial" w:hAnsi="Arial" w:cs="Arial"/>
          <w:b/>
          <w:snapToGrid w:val="0"/>
          <w:sz w:val="24"/>
          <w:szCs w:val="24"/>
        </w:rPr>
        <w:t xml:space="preserve">.  </w:t>
      </w:r>
      <w:r w:rsidR="009367F2" w:rsidRPr="00FD5DDE">
        <w:rPr>
          <w:rFonts w:ascii="Arial" w:hAnsi="Arial" w:cs="Arial"/>
          <w:snapToGrid w:val="0"/>
          <w:sz w:val="24"/>
          <w:szCs w:val="24"/>
        </w:rPr>
        <w:t xml:space="preserve">It is anticipated that the earliest the selected proposal could start is.  </w:t>
      </w:r>
    </w:p>
    <w:p w14:paraId="31EEBAC9" w14:textId="77777777" w:rsidR="009367F2" w:rsidRPr="009367F2" w:rsidRDefault="009367F2" w:rsidP="009367F2">
      <w:pPr>
        <w:ind w:left="2070" w:right="1008"/>
        <w:rPr>
          <w:rFonts w:ascii="Arial" w:hAnsi="Arial" w:cs="Arial"/>
          <w:snapToGrid w:val="0"/>
          <w:sz w:val="24"/>
          <w:szCs w:val="24"/>
        </w:rPr>
      </w:pPr>
    </w:p>
    <w:p w14:paraId="629BAE72" w14:textId="5B0124A5" w:rsidR="00F80B5F" w:rsidRPr="00E945EE" w:rsidRDefault="009367F2" w:rsidP="00E945EE">
      <w:pPr>
        <w:ind w:left="2070" w:right="1008"/>
        <w:rPr>
          <w:rFonts w:ascii="Arial" w:hAnsi="Arial" w:cs="Arial"/>
          <w:snapToGrid w:val="0"/>
          <w:sz w:val="24"/>
          <w:szCs w:val="24"/>
        </w:rPr>
      </w:pPr>
      <w:r w:rsidRPr="009367F2">
        <w:rPr>
          <w:rFonts w:ascii="Arial" w:hAnsi="Arial" w:cs="Arial"/>
          <w:snapToGrid w:val="0"/>
          <w:sz w:val="24"/>
          <w:szCs w:val="24"/>
        </w:rPr>
        <w:t xml:space="preserve">It is vital that the Center understands the Offeror’s proposed timeline, phases, milestones, and resource hours required to achieve this date.  It is equally important to understand the Offeror resource allocation recommended for Center subject matter experts within the same timeline, phases, and milestones </w:t>
      </w:r>
      <w:r w:rsidR="00FB70B0" w:rsidRPr="00E945EE">
        <w:rPr>
          <w:rFonts w:ascii="Arial" w:hAnsi="Arial" w:cs="Arial"/>
          <w:snapToGrid w:val="0"/>
          <w:sz w:val="24"/>
          <w:szCs w:val="24"/>
        </w:rPr>
        <w:t>shall</w:t>
      </w:r>
      <w:r w:rsidR="00F80B5F" w:rsidRPr="00E945EE">
        <w:rPr>
          <w:rFonts w:ascii="Arial" w:hAnsi="Arial" w:cs="Arial"/>
          <w:snapToGrid w:val="0"/>
          <w:sz w:val="24"/>
          <w:szCs w:val="24"/>
        </w:rPr>
        <w:t xml:space="preserve"> demonstrate that the Offeror has a thorough understanding of the Scope of Work and what must be done to satisfy the project requirements and will reflect the agreed upon approach </w:t>
      </w:r>
      <w:r w:rsidR="007C6E25" w:rsidRPr="00E945EE">
        <w:rPr>
          <w:rFonts w:ascii="Arial" w:hAnsi="Arial" w:cs="Arial"/>
          <w:snapToGrid w:val="0"/>
          <w:sz w:val="24"/>
          <w:szCs w:val="24"/>
        </w:rPr>
        <w:t xml:space="preserve">and timeline </w:t>
      </w:r>
      <w:r w:rsidR="00F80B5F" w:rsidRPr="00E945EE">
        <w:rPr>
          <w:rFonts w:ascii="Arial" w:hAnsi="Arial" w:cs="Arial"/>
          <w:snapToGrid w:val="0"/>
          <w:sz w:val="24"/>
          <w:szCs w:val="24"/>
        </w:rPr>
        <w:t xml:space="preserve">to implementation. The Implementation </w:t>
      </w:r>
      <w:r w:rsidR="00F33635" w:rsidRPr="00E945EE">
        <w:rPr>
          <w:rFonts w:ascii="Arial" w:hAnsi="Arial" w:cs="Arial"/>
          <w:snapToGrid w:val="0"/>
          <w:sz w:val="24"/>
          <w:szCs w:val="24"/>
        </w:rPr>
        <w:t>Schedule</w:t>
      </w:r>
      <w:r w:rsidR="00F80B5F" w:rsidRPr="00E945EE">
        <w:rPr>
          <w:rFonts w:ascii="Arial" w:hAnsi="Arial" w:cs="Arial"/>
          <w:snapToGrid w:val="0"/>
          <w:sz w:val="24"/>
          <w:szCs w:val="24"/>
        </w:rPr>
        <w:t xml:space="preserve"> must include detail enough to give </w:t>
      </w:r>
      <w:r w:rsidR="003E4846" w:rsidRPr="00E945EE">
        <w:rPr>
          <w:rFonts w:ascii="Arial" w:hAnsi="Arial" w:cs="Arial"/>
          <w:snapToGrid w:val="0"/>
          <w:sz w:val="24"/>
          <w:szCs w:val="24"/>
        </w:rPr>
        <w:t>the Center</w:t>
      </w:r>
      <w:r w:rsidR="00F80B5F" w:rsidRPr="00E945EE">
        <w:rPr>
          <w:rFonts w:ascii="Arial" w:hAnsi="Arial" w:cs="Arial"/>
          <w:snapToGrid w:val="0"/>
          <w:sz w:val="24"/>
          <w:szCs w:val="24"/>
        </w:rPr>
        <w:t xml:space="preserve"> an understanding of how the Offeror intends to:</w:t>
      </w:r>
    </w:p>
    <w:p w14:paraId="09804121" w14:textId="1DF36D6D"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 xml:space="preserve">Kickoff </w:t>
      </w:r>
      <w:r w:rsidR="00D2730C">
        <w:rPr>
          <w:rFonts w:ascii="Arial" w:hAnsi="Arial" w:cs="Arial"/>
          <w:snapToGrid w:val="0"/>
          <w:sz w:val="24"/>
          <w:szCs w:val="24"/>
        </w:rPr>
        <w:t xml:space="preserve">the </w:t>
      </w:r>
      <w:r w:rsidR="00D2730C" w:rsidRPr="00F80B5F">
        <w:rPr>
          <w:rFonts w:ascii="Arial" w:hAnsi="Arial" w:cs="Arial"/>
          <w:snapToGrid w:val="0"/>
          <w:sz w:val="24"/>
          <w:szCs w:val="24"/>
        </w:rPr>
        <w:t>Project</w:t>
      </w:r>
    </w:p>
    <w:p w14:paraId="184F502E" w14:textId="77777777"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Manage the work;</w:t>
      </w:r>
    </w:p>
    <w:p w14:paraId="35C3A93D" w14:textId="77777777"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Guide work execution;</w:t>
      </w:r>
    </w:p>
    <w:p w14:paraId="2E40494D" w14:textId="77777777"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 xml:space="preserve">Utilize Offeror resources for certain project activities; </w:t>
      </w:r>
    </w:p>
    <w:p w14:paraId="7348D507" w14:textId="2DC12986"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 xml:space="preserve">Rely on </w:t>
      </w:r>
      <w:r w:rsidR="003E4846">
        <w:rPr>
          <w:rFonts w:ascii="Arial" w:hAnsi="Arial" w:cs="Arial"/>
          <w:snapToGrid w:val="0"/>
          <w:sz w:val="24"/>
          <w:szCs w:val="24"/>
        </w:rPr>
        <w:t>Center</w:t>
      </w:r>
      <w:r w:rsidRPr="00F80B5F">
        <w:rPr>
          <w:rFonts w:ascii="Arial" w:hAnsi="Arial" w:cs="Arial"/>
          <w:snapToGrid w:val="0"/>
          <w:sz w:val="24"/>
          <w:szCs w:val="24"/>
        </w:rPr>
        <w:t xml:space="preserve"> resources for certain project activities; </w:t>
      </w:r>
    </w:p>
    <w:p w14:paraId="4C216760" w14:textId="77777777"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Document assumptions and decisions;</w:t>
      </w:r>
    </w:p>
    <w:p w14:paraId="3887B534" w14:textId="77777777" w:rsidR="00F80B5F" w:rsidRPr="00F80B5F"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Facilitate communication among stakeholders; and</w:t>
      </w:r>
    </w:p>
    <w:p w14:paraId="6C77FC75" w14:textId="77777777" w:rsidR="00F33635" w:rsidRDefault="00F80B5F" w:rsidP="00603E59">
      <w:pPr>
        <w:numPr>
          <w:ilvl w:val="0"/>
          <w:numId w:val="9"/>
        </w:numPr>
        <w:ind w:right="1008"/>
        <w:rPr>
          <w:rFonts w:ascii="Arial" w:hAnsi="Arial" w:cs="Arial"/>
          <w:snapToGrid w:val="0"/>
          <w:sz w:val="24"/>
          <w:szCs w:val="24"/>
        </w:rPr>
      </w:pPr>
      <w:r w:rsidRPr="00F80B5F">
        <w:rPr>
          <w:rFonts w:ascii="Arial" w:hAnsi="Arial" w:cs="Arial"/>
          <w:snapToGrid w:val="0"/>
          <w:sz w:val="24"/>
          <w:szCs w:val="24"/>
        </w:rPr>
        <w:t>Define key management review as to content, scope, and schedule.</w:t>
      </w:r>
    </w:p>
    <w:p w14:paraId="0A8E32EB" w14:textId="77777777" w:rsidR="00F33635" w:rsidRDefault="00F33635" w:rsidP="00F33635">
      <w:pPr>
        <w:ind w:left="2340" w:right="1008"/>
        <w:rPr>
          <w:rFonts w:ascii="Arial" w:hAnsi="Arial" w:cs="Arial"/>
          <w:snapToGrid w:val="0"/>
          <w:sz w:val="24"/>
          <w:szCs w:val="24"/>
        </w:rPr>
      </w:pPr>
    </w:p>
    <w:p w14:paraId="0D57DEAD" w14:textId="78F0F0FC" w:rsidR="00F80B5F" w:rsidRPr="00F33635" w:rsidRDefault="00F80B5F" w:rsidP="00F33635">
      <w:pPr>
        <w:ind w:left="2340" w:right="1008"/>
        <w:rPr>
          <w:rFonts w:ascii="Arial" w:hAnsi="Arial" w:cs="Arial"/>
          <w:snapToGrid w:val="0"/>
          <w:sz w:val="24"/>
          <w:szCs w:val="24"/>
        </w:rPr>
      </w:pPr>
      <w:r w:rsidRPr="00F33635">
        <w:rPr>
          <w:rFonts w:ascii="Arial" w:hAnsi="Arial" w:cs="Arial"/>
          <w:snapToGrid w:val="0"/>
          <w:sz w:val="24"/>
          <w:szCs w:val="24"/>
        </w:rPr>
        <w:t xml:space="preserve">The Offeror’s Implementation </w:t>
      </w:r>
      <w:r w:rsidR="00F33635" w:rsidRPr="00F33635">
        <w:rPr>
          <w:rFonts w:ascii="Arial" w:hAnsi="Arial" w:cs="Arial"/>
          <w:snapToGrid w:val="0"/>
          <w:sz w:val="24"/>
          <w:szCs w:val="24"/>
        </w:rPr>
        <w:t>Schedule</w:t>
      </w:r>
      <w:r w:rsidRPr="00F33635">
        <w:rPr>
          <w:rFonts w:ascii="Arial" w:hAnsi="Arial" w:cs="Arial"/>
          <w:snapToGrid w:val="0"/>
          <w:sz w:val="24"/>
          <w:szCs w:val="24"/>
        </w:rPr>
        <w:t xml:space="preserve"> shall be constructed in accordance with industry standards, accepted project management principles outlined in the Project Management Body of Knowledge (PMBOK) from the Project Management </w:t>
      </w:r>
      <w:r w:rsidRPr="00F33635">
        <w:rPr>
          <w:rFonts w:ascii="Arial" w:hAnsi="Arial" w:cs="Arial"/>
          <w:snapToGrid w:val="0"/>
          <w:sz w:val="24"/>
          <w:szCs w:val="24"/>
        </w:rPr>
        <w:lastRenderedPageBreak/>
        <w:t xml:space="preserve">Institute (PMI), or acceptable equivalent. Additional criteria for the Implementation </w:t>
      </w:r>
      <w:r w:rsidR="00F33635">
        <w:rPr>
          <w:rFonts w:ascii="Arial" w:hAnsi="Arial" w:cs="Arial"/>
          <w:snapToGrid w:val="0"/>
          <w:sz w:val="24"/>
          <w:szCs w:val="24"/>
        </w:rPr>
        <w:t xml:space="preserve">Schedule </w:t>
      </w:r>
      <w:r w:rsidRPr="00F33635">
        <w:rPr>
          <w:rFonts w:ascii="Arial" w:hAnsi="Arial" w:cs="Arial"/>
          <w:snapToGrid w:val="0"/>
          <w:sz w:val="24"/>
          <w:szCs w:val="24"/>
        </w:rPr>
        <w:t xml:space="preserve">are reflected in the following: </w:t>
      </w:r>
    </w:p>
    <w:p w14:paraId="7F064A84" w14:textId="088C1E58" w:rsidR="00F80B5F" w:rsidRPr="00F80B5F" w:rsidRDefault="00F80B5F" w:rsidP="00603E59">
      <w:pPr>
        <w:numPr>
          <w:ilvl w:val="0"/>
          <w:numId w:val="10"/>
        </w:numPr>
        <w:ind w:right="1008"/>
        <w:rPr>
          <w:rFonts w:ascii="Arial" w:hAnsi="Arial" w:cs="Arial"/>
          <w:snapToGrid w:val="0"/>
          <w:sz w:val="24"/>
          <w:szCs w:val="24"/>
        </w:rPr>
      </w:pPr>
      <w:r w:rsidRPr="00F80B5F">
        <w:rPr>
          <w:rFonts w:ascii="Arial" w:hAnsi="Arial" w:cs="Arial"/>
          <w:snapToGrid w:val="0"/>
          <w:sz w:val="24"/>
          <w:szCs w:val="24"/>
        </w:rPr>
        <w:t xml:space="preserve">The Implementation </w:t>
      </w:r>
      <w:r w:rsidR="00F33635">
        <w:rPr>
          <w:rFonts w:ascii="Arial" w:hAnsi="Arial" w:cs="Arial"/>
          <w:snapToGrid w:val="0"/>
          <w:sz w:val="24"/>
          <w:szCs w:val="24"/>
        </w:rPr>
        <w:t>Schedule</w:t>
      </w:r>
      <w:r w:rsidRPr="00F80B5F">
        <w:rPr>
          <w:rFonts w:ascii="Arial" w:hAnsi="Arial" w:cs="Arial"/>
          <w:snapToGrid w:val="0"/>
          <w:sz w:val="24"/>
          <w:szCs w:val="24"/>
        </w:rPr>
        <w:t xml:space="preserve"> shall include, at a minimum: work breakdown structure; project milestones; and deliverables.  </w:t>
      </w:r>
    </w:p>
    <w:p w14:paraId="41BCE884" w14:textId="32EEAF43" w:rsidR="00BB3BA6" w:rsidRPr="00E945EE" w:rsidRDefault="00F80B5F" w:rsidP="00603E59">
      <w:pPr>
        <w:numPr>
          <w:ilvl w:val="0"/>
          <w:numId w:val="10"/>
        </w:numPr>
        <w:ind w:right="1008"/>
        <w:rPr>
          <w:rFonts w:ascii="Arial" w:hAnsi="Arial" w:cs="Arial"/>
          <w:snapToGrid w:val="0"/>
          <w:sz w:val="24"/>
          <w:szCs w:val="24"/>
        </w:rPr>
      </w:pPr>
      <w:r w:rsidRPr="00F80B5F">
        <w:rPr>
          <w:rFonts w:ascii="Arial" w:hAnsi="Arial" w:cs="Arial"/>
          <w:snapToGrid w:val="0"/>
          <w:sz w:val="24"/>
          <w:szCs w:val="24"/>
        </w:rPr>
        <w:t>For this project, it will be crucial to coordinate activities and resources with pertine</w:t>
      </w:r>
      <w:r w:rsidRPr="00E945EE">
        <w:rPr>
          <w:rFonts w:ascii="Arial" w:hAnsi="Arial" w:cs="Arial"/>
          <w:snapToGrid w:val="0"/>
          <w:sz w:val="24"/>
          <w:szCs w:val="24"/>
        </w:rPr>
        <w:t xml:space="preserve">nt </w:t>
      </w:r>
      <w:r w:rsidR="007C6E25" w:rsidRPr="00E945EE">
        <w:rPr>
          <w:rFonts w:ascii="Arial" w:hAnsi="Arial" w:cs="Arial"/>
          <w:snapToGrid w:val="0"/>
          <w:sz w:val="24"/>
          <w:szCs w:val="24"/>
        </w:rPr>
        <w:t>Center</w:t>
      </w:r>
      <w:r w:rsidRPr="00E945EE">
        <w:rPr>
          <w:rFonts w:ascii="Arial" w:hAnsi="Arial" w:cs="Arial"/>
          <w:snapToGrid w:val="0"/>
          <w:sz w:val="24"/>
          <w:szCs w:val="24"/>
        </w:rPr>
        <w:t xml:space="preserve"> program staff.  Thus, in its Implementation </w:t>
      </w:r>
      <w:r w:rsidR="00F33635" w:rsidRPr="00E945EE">
        <w:rPr>
          <w:rFonts w:ascii="Arial" w:hAnsi="Arial" w:cs="Arial"/>
          <w:snapToGrid w:val="0"/>
          <w:sz w:val="24"/>
          <w:szCs w:val="24"/>
        </w:rPr>
        <w:t>Schedule</w:t>
      </w:r>
      <w:r w:rsidRPr="00E945EE">
        <w:rPr>
          <w:rFonts w:ascii="Arial" w:hAnsi="Arial" w:cs="Arial"/>
          <w:snapToGrid w:val="0"/>
          <w:sz w:val="24"/>
          <w:szCs w:val="24"/>
        </w:rPr>
        <w:t xml:space="preserve"> the Offeror must clearly specify deliverables and dates that </w:t>
      </w:r>
      <w:r w:rsidR="00F33635" w:rsidRPr="00E945EE">
        <w:rPr>
          <w:rFonts w:ascii="Arial" w:hAnsi="Arial" w:cs="Arial"/>
          <w:snapToGrid w:val="0"/>
          <w:sz w:val="24"/>
          <w:szCs w:val="24"/>
        </w:rPr>
        <w:t xml:space="preserve">require </w:t>
      </w:r>
      <w:r w:rsidRPr="00E945EE">
        <w:rPr>
          <w:rFonts w:ascii="Arial" w:hAnsi="Arial" w:cs="Arial"/>
          <w:snapToGrid w:val="0"/>
          <w:sz w:val="24"/>
          <w:szCs w:val="24"/>
        </w:rPr>
        <w:t xml:space="preserve">the involvement of </w:t>
      </w:r>
      <w:r w:rsidR="007C6E25" w:rsidRPr="00E945EE">
        <w:rPr>
          <w:rFonts w:ascii="Arial" w:hAnsi="Arial" w:cs="Arial"/>
          <w:snapToGrid w:val="0"/>
          <w:sz w:val="24"/>
          <w:szCs w:val="24"/>
        </w:rPr>
        <w:t>Center</w:t>
      </w:r>
      <w:r w:rsidRPr="00E945EE">
        <w:rPr>
          <w:rFonts w:ascii="Arial" w:hAnsi="Arial" w:cs="Arial"/>
          <w:snapToGrid w:val="0"/>
          <w:sz w:val="24"/>
          <w:szCs w:val="24"/>
        </w:rPr>
        <w:t xml:space="preserve"> program staff in implementation activities. </w:t>
      </w:r>
    </w:p>
    <w:p w14:paraId="1D34E2A2" w14:textId="77777777" w:rsidR="00BB3BA6" w:rsidRPr="00E945EE" w:rsidRDefault="00BB3BA6" w:rsidP="00BB3BA6">
      <w:pPr>
        <w:ind w:left="2340" w:right="1008"/>
        <w:rPr>
          <w:rFonts w:ascii="Arial" w:hAnsi="Arial" w:cs="Arial"/>
          <w:snapToGrid w:val="0"/>
          <w:sz w:val="24"/>
          <w:szCs w:val="24"/>
        </w:rPr>
      </w:pPr>
    </w:p>
    <w:p w14:paraId="227C9831" w14:textId="34A4EDFA" w:rsidR="00BB3BA6" w:rsidRPr="00CD5A06" w:rsidRDefault="000C005A" w:rsidP="00A16589">
      <w:pPr>
        <w:pStyle w:val="ListParagraph"/>
        <w:numPr>
          <w:ilvl w:val="0"/>
          <w:numId w:val="38"/>
        </w:numPr>
        <w:ind w:right="1008"/>
        <w:rPr>
          <w:rFonts w:ascii="Arial" w:hAnsi="Arial" w:cs="Arial"/>
          <w:b/>
          <w:snapToGrid w:val="0"/>
          <w:vanish/>
          <w:sz w:val="24"/>
          <w:szCs w:val="24"/>
        </w:rPr>
      </w:pPr>
      <w:r w:rsidRPr="00E945EE">
        <w:rPr>
          <w:rFonts w:ascii="Arial" w:hAnsi="Arial" w:cs="Arial"/>
          <w:b/>
          <w:snapToGrid w:val="0"/>
          <w:sz w:val="24"/>
          <w:szCs w:val="24"/>
        </w:rPr>
        <w:t xml:space="preserve">Project Management and Communication </w:t>
      </w:r>
      <w:r w:rsidR="007C6E25" w:rsidRPr="00E945EE">
        <w:rPr>
          <w:rFonts w:ascii="Arial" w:hAnsi="Arial" w:cs="Arial"/>
          <w:b/>
          <w:snapToGrid w:val="0"/>
          <w:sz w:val="24"/>
          <w:szCs w:val="24"/>
        </w:rPr>
        <w:t xml:space="preserve">Approach </w:t>
      </w:r>
      <w:r w:rsidR="00FB70B0" w:rsidRPr="00E945EE">
        <w:rPr>
          <w:rFonts w:ascii="Arial" w:hAnsi="Arial" w:cs="Arial"/>
          <w:b/>
          <w:snapToGrid w:val="0"/>
          <w:sz w:val="24"/>
          <w:szCs w:val="24"/>
        </w:rPr>
        <w:t>shall</w:t>
      </w:r>
      <w:r w:rsidRPr="00E945EE">
        <w:rPr>
          <w:rFonts w:ascii="Arial" w:hAnsi="Arial" w:cs="Arial"/>
          <w:snapToGrid w:val="0"/>
          <w:sz w:val="24"/>
          <w:szCs w:val="24"/>
        </w:rPr>
        <w:t xml:space="preserve"> define how the project will be executed, monitored, and controlled.  It will also describe how various project stakeholders will be engaged throughout the life of the project to ensure all impacted parties are aware of project progress </w:t>
      </w:r>
      <w:r w:rsidRPr="0016613D">
        <w:rPr>
          <w:rFonts w:ascii="Arial" w:hAnsi="Arial" w:cs="Arial"/>
          <w:snapToGrid w:val="0"/>
          <w:sz w:val="24"/>
          <w:szCs w:val="24"/>
        </w:rPr>
        <w:t>and are consulted as needed.</w:t>
      </w:r>
    </w:p>
    <w:p w14:paraId="54655268" w14:textId="77777777" w:rsidR="0016613D" w:rsidRDefault="0016613D" w:rsidP="0016613D">
      <w:pPr>
        <w:pStyle w:val="ListParagraph"/>
        <w:ind w:left="2520" w:right="1008"/>
        <w:rPr>
          <w:rFonts w:ascii="Arial" w:hAnsi="Arial" w:cs="Arial"/>
          <w:b/>
          <w:bCs/>
          <w:snapToGrid w:val="0"/>
          <w:sz w:val="24"/>
          <w:szCs w:val="24"/>
        </w:rPr>
      </w:pPr>
    </w:p>
    <w:p w14:paraId="3E06A569" w14:textId="77777777" w:rsidR="00FD5DDE" w:rsidRPr="00FD5DDE" w:rsidRDefault="00FD5DDE" w:rsidP="00FD5DDE">
      <w:pPr>
        <w:ind w:left="2340" w:right="1008"/>
        <w:rPr>
          <w:rFonts w:ascii="Arial" w:hAnsi="Arial" w:cs="Arial"/>
          <w:b/>
          <w:bCs/>
          <w:snapToGrid w:val="0"/>
          <w:sz w:val="24"/>
          <w:szCs w:val="24"/>
        </w:rPr>
      </w:pPr>
    </w:p>
    <w:p w14:paraId="32EE381E" w14:textId="3BC635B1" w:rsidR="0016613D" w:rsidRPr="00CD5A06" w:rsidRDefault="0016613D" w:rsidP="0016613D">
      <w:pPr>
        <w:pStyle w:val="ListParagraph"/>
        <w:numPr>
          <w:ilvl w:val="0"/>
          <w:numId w:val="77"/>
        </w:numPr>
        <w:ind w:right="1008" w:hanging="180"/>
        <w:rPr>
          <w:rFonts w:ascii="Arial" w:hAnsi="Arial" w:cs="Arial"/>
          <w:b/>
          <w:bCs/>
          <w:snapToGrid w:val="0"/>
          <w:sz w:val="24"/>
          <w:szCs w:val="24"/>
        </w:rPr>
      </w:pPr>
      <w:r w:rsidRPr="0016613D">
        <w:rPr>
          <w:rFonts w:ascii="Arial" w:hAnsi="Arial" w:cs="Arial"/>
          <w:b/>
          <w:bCs/>
          <w:snapToGrid w:val="0"/>
          <w:sz w:val="24"/>
          <w:szCs w:val="24"/>
        </w:rPr>
        <w:t>Project Status Report, Issue Log and Change Log Templates</w:t>
      </w:r>
      <w:r w:rsidRPr="0016613D">
        <w:rPr>
          <w:rFonts w:ascii="Arial" w:hAnsi="Arial" w:cs="Arial"/>
          <w:bCs/>
          <w:snapToGrid w:val="0"/>
          <w:sz w:val="24"/>
          <w:szCs w:val="24"/>
        </w:rPr>
        <w:t xml:space="preserve"> shall produce Project Status Report, Issue Log and Change Log templates for use throughout the Project Plan.  </w:t>
      </w:r>
    </w:p>
    <w:p w14:paraId="50795DC8" w14:textId="77777777" w:rsidR="00CD5A06" w:rsidRPr="00CD5A06" w:rsidRDefault="00CD5A06" w:rsidP="00CD5A06">
      <w:pPr>
        <w:ind w:left="1980" w:right="1008"/>
        <w:rPr>
          <w:rFonts w:ascii="Arial" w:hAnsi="Arial" w:cs="Arial"/>
          <w:b/>
          <w:bCs/>
          <w:snapToGrid w:val="0"/>
          <w:sz w:val="24"/>
          <w:szCs w:val="24"/>
        </w:rPr>
      </w:pPr>
    </w:p>
    <w:p w14:paraId="5A08EE9F" w14:textId="78A44E2A" w:rsidR="00BB3BA6" w:rsidRPr="00BB3BA6" w:rsidRDefault="00BB3BA6" w:rsidP="000C005A">
      <w:pPr>
        <w:pStyle w:val="ListParagraph"/>
        <w:numPr>
          <w:ilvl w:val="0"/>
          <w:numId w:val="67"/>
        </w:numPr>
        <w:ind w:right="1008"/>
        <w:rPr>
          <w:rFonts w:ascii="Arial" w:hAnsi="Arial" w:cs="Arial"/>
          <w:b/>
          <w:bCs/>
          <w:snapToGrid w:val="0"/>
          <w:sz w:val="24"/>
          <w:szCs w:val="24"/>
        </w:rPr>
      </w:pPr>
      <w:r w:rsidRPr="00642677">
        <w:rPr>
          <w:rFonts w:ascii="Arial" w:hAnsi="Arial" w:cs="Arial"/>
          <w:b/>
          <w:bCs/>
          <w:snapToGrid w:val="0"/>
          <w:sz w:val="24"/>
          <w:szCs w:val="24"/>
        </w:rPr>
        <w:t>Build</w:t>
      </w:r>
      <w:r w:rsidR="00F80B5F" w:rsidRPr="00642677">
        <w:rPr>
          <w:rFonts w:ascii="Arial" w:hAnsi="Arial" w:cs="Arial"/>
          <w:b/>
          <w:bCs/>
          <w:snapToGrid w:val="0"/>
          <w:sz w:val="24"/>
          <w:szCs w:val="24"/>
        </w:rPr>
        <w:t xml:space="preserve"> Configuration, Customization and </w:t>
      </w:r>
      <w:r w:rsidRPr="00642677">
        <w:rPr>
          <w:rFonts w:ascii="Arial" w:hAnsi="Arial" w:cs="Arial"/>
          <w:b/>
          <w:bCs/>
          <w:snapToGrid w:val="0"/>
          <w:sz w:val="24"/>
          <w:szCs w:val="24"/>
        </w:rPr>
        <w:t>Integration.</w:t>
      </w:r>
      <w:r>
        <w:rPr>
          <w:rFonts w:ascii="Arial" w:hAnsi="Arial" w:cs="Arial"/>
          <w:bCs/>
          <w:snapToGrid w:val="0"/>
          <w:sz w:val="24"/>
          <w:szCs w:val="24"/>
        </w:rPr>
        <w:t xml:space="preserve"> </w:t>
      </w:r>
      <w:r w:rsidRPr="00BB3BA6">
        <w:rPr>
          <w:rFonts w:ascii="Arial" w:hAnsi="Arial" w:cs="Arial"/>
          <w:snapToGrid w:val="0"/>
          <w:sz w:val="24"/>
          <w:szCs w:val="24"/>
        </w:rPr>
        <w:t xml:space="preserve"> The</w:t>
      </w:r>
      <w:r w:rsidR="00F80B5F" w:rsidRPr="00BB3BA6">
        <w:rPr>
          <w:rFonts w:ascii="Arial" w:hAnsi="Arial" w:cs="Arial"/>
          <w:snapToGrid w:val="0"/>
          <w:sz w:val="24"/>
          <w:szCs w:val="24"/>
        </w:rPr>
        <w:t xml:space="preserve"> Offeror shall perform solution configuration, as-needed customization and integration activities in accordance with the implementation </w:t>
      </w:r>
      <w:r>
        <w:rPr>
          <w:rFonts w:ascii="Arial" w:hAnsi="Arial" w:cs="Arial"/>
          <w:snapToGrid w:val="0"/>
          <w:sz w:val="24"/>
          <w:szCs w:val="24"/>
        </w:rPr>
        <w:t>schedule</w:t>
      </w:r>
      <w:r w:rsidR="00F80B5F" w:rsidRPr="00BB3BA6">
        <w:rPr>
          <w:rFonts w:ascii="Arial" w:hAnsi="Arial" w:cs="Arial"/>
          <w:snapToGrid w:val="0"/>
          <w:sz w:val="24"/>
          <w:szCs w:val="24"/>
        </w:rPr>
        <w:t xml:space="preserve"> and the outputs of the requirements elaboration and specifications definition task</w:t>
      </w:r>
      <w:r w:rsidR="00D2730C">
        <w:rPr>
          <w:rFonts w:ascii="Arial" w:hAnsi="Arial" w:cs="Arial"/>
          <w:snapToGrid w:val="0"/>
          <w:sz w:val="24"/>
          <w:szCs w:val="24"/>
        </w:rPr>
        <w:t xml:space="preserve"> as outlined in Section </w:t>
      </w:r>
      <w:r w:rsidR="00563743">
        <w:rPr>
          <w:rFonts w:ascii="Arial" w:hAnsi="Arial" w:cs="Arial"/>
          <w:snapToGrid w:val="0"/>
          <w:sz w:val="24"/>
          <w:szCs w:val="24"/>
        </w:rPr>
        <w:t>II.</w:t>
      </w:r>
      <w:r w:rsidR="00D2730C">
        <w:rPr>
          <w:rFonts w:ascii="Arial" w:hAnsi="Arial" w:cs="Arial"/>
          <w:snapToGrid w:val="0"/>
          <w:sz w:val="24"/>
          <w:szCs w:val="24"/>
        </w:rPr>
        <w:t>G.2.b</w:t>
      </w:r>
      <w:r w:rsidR="00F80B5F" w:rsidRPr="00BB3BA6">
        <w:rPr>
          <w:rFonts w:ascii="Arial" w:hAnsi="Arial" w:cs="Arial"/>
          <w:snapToGrid w:val="0"/>
          <w:sz w:val="24"/>
          <w:szCs w:val="24"/>
        </w:rPr>
        <w:t>.</w:t>
      </w:r>
    </w:p>
    <w:p w14:paraId="704D4834" w14:textId="77777777" w:rsidR="00BB3BA6" w:rsidRPr="00BB3BA6" w:rsidRDefault="00BB3BA6" w:rsidP="00BB3BA6">
      <w:pPr>
        <w:ind w:left="1080" w:right="1008"/>
        <w:rPr>
          <w:rFonts w:ascii="Arial" w:hAnsi="Arial" w:cs="Arial"/>
          <w:b/>
          <w:bCs/>
          <w:snapToGrid w:val="0"/>
          <w:sz w:val="24"/>
          <w:szCs w:val="24"/>
        </w:rPr>
      </w:pPr>
    </w:p>
    <w:p w14:paraId="66A9CB9C" w14:textId="2A0E13AA" w:rsidR="00F80B5F" w:rsidRPr="00BB3BA6" w:rsidRDefault="00F80B5F" w:rsidP="00A55B69">
      <w:pPr>
        <w:ind w:left="1800" w:right="1008"/>
        <w:rPr>
          <w:rFonts w:ascii="Arial" w:hAnsi="Arial" w:cs="Arial"/>
          <w:b/>
          <w:bCs/>
          <w:snapToGrid w:val="0"/>
          <w:sz w:val="24"/>
          <w:szCs w:val="24"/>
        </w:rPr>
      </w:pPr>
      <w:r w:rsidRPr="00BB3BA6">
        <w:rPr>
          <w:rFonts w:ascii="Arial" w:hAnsi="Arial" w:cs="Arial"/>
          <w:snapToGrid w:val="0"/>
          <w:sz w:val="24"/>
          <w:szCs w:val="24"/>
        </w:rPr>
        <w:t xml:space="preserve">The Offeror shall configure the solution to meet operational and performance requirements, including but not limited to setting up multiple user environments, all internal and external interfaces, and information security mechanisms.  As part of this task, the Offeror shall perform all applicable data conversion and initial table loading activities in conjunction with </w:t>
      </w:r>
      <w:r w:rsidR="004A48A6">
        <w:rPr>
          <w:rFonts w:ascii="Arial" w:hAnsi="Arial" w:cs="Arial"/>
          <w:snapToGrid w:val="0"/>
          <w:sz w:val="24"/>
          <w:szCs w:val="24"/>
        </w:rPr>
        <w:t>Center</w:t>
      </w:r>
      <w:r w:rsidRPr="00BB3BA6">
        <w:rPr>
          <w:rFonts w:ascii="Arial" w:hAnsi="Arial" w:cs="Arial"/>
          <w:snapToGrid w:val="0"/>
          <w:sz w:val="24"/>
          <w:szCs w:val="24"/>
        </w:rPr>
        <w:t xml:space="preserve"> staff. The following deliverables are relevant to this task.</w:t>
      </w:r>
    </w:p>
    <w:p w14:paraId="0E6E8953" w14:textId="00973219" w:rsidR="000A497D" w:rsidRDefault="00F80B5F" w:rsidP="00873A72">
      <w:pPr>
        <w:numPr>
          <w:ilvl w:val="0"/>
          <w:numId w:val="39"/>
        </w:numPr>
        <w:ind w:left="2520" w:right="1008" w:hanging="270"/>
        <w:rPr>
          <w:rFonts w:ascii="Arial" w:hAnsi="Arial" w:cs="Arial"/>
          <w:snapToGrid w:val="0"/>
          <w:sz w:val="24"/>
          <w:szCs w:val="24"/>
        </w:rPr>
      </w:pPr>
      <w:r w:rsidRPr="00F80B5F">
        <w:rPr>
          <w:rFonts w:ascii="Arial" w:hAnsi="Arial" w:cs="Arial"/>
          <w:b/>
          <w:snapToGrid w:val="0"/>
          <w:sz w:val="24"/>
          <w:szCs w:val="24"/>
        </w:rPr>
        <w:t>Progress Reports and Status Reports</w:t>
      </w:r>
      <w:r w:rsidRPr="00F80B5F">
        <w:rPr>
          <w:rFonts w:ascii="Arial" w:hAnsi="Arial" w:cs="Arial"/>
          <w:snapToGrid w:val="0"/>
          <w:sz w:val="24"/>
          <w:szCs w:val="24"/>
        </w:rPr>
        <w:t xml:space="preserve"> - The Offeror will provide regular updates on project status to the </w:t>
      </w:r>
      <w:r w:rsidR="004A48A6">
        <w:rPr>
          <w:rFonts w:ascii="Arial" w:hAnsi="Arial" w:cs="Arial"/>
          <w:snapToGrid w:val="0"/>
          <w:sz w:val="24"/>
          <w:szCs w:val="24"/>
        </w:rPr>
        <w:t>Center</w:t>
      </w:r>
      <w:r w:rsidR="00870407">
        <w:rPr>
          <w:rFonts w:ascii="Arial" w:hAnsi="Arial" w:cs="Arial"/>
          <w:snapToGrid w:val="0"/>
          <w:sz w:val="24"/>
          <w:szCs w:val="24"/>
        </w:rPr>
        <w:t>’s</w:t>
      </w:r>
      <w:r w:rsidRPr="00F80B5F">
        <w:rPr>
          <w:rFonts w:ascii="Arial" w:hAnsi="Arial" w:cs="Arial"/>
          <w:snapToGrid w:val="0"/>
          <w:sz w:val="24"/>
          <w:szCs w:val="24"/>
        </w:rPr>
        <w:t xml:space="preserve"> </w:t>
      </w:r>
      <w:r w:rsidR="004A48A6">
        <w:rPr>
          <w:rFonts w:ascii="Arial" w:hAnsi="Arial" w:cs="Arial"/>
          <w:snapToGrid w:val="0"/>
          <w:sz w:val="24"/>
          <w:szCs w:val="24"/>
        </w:rPr>
        <w:t>Director of IT or designee</w:t>
      </w:r>
      <w:r w:rsidRPr="00F80B5F">
        <w:rPr>
          <w:rFonts w:ascii="Arial" w:hAnsi="Arial" w:cs="Arial"/>
          <w:snapToGrid w:val="0"/>
          <w:sz w:val="24"/>
          <w:szCs w:val="24"/>
        </w:rPr>
        <w:t xml:space="preserve">.  Such updates shall include, but not be limited to: all completed or pending actions, status of deliverables, variances from implementation plan, and planned versus actual delivery dates.  </w:t>
      </w:r>
      <w:r w:rsidR="00870407">
        <w:rPr>
          <w:rFonts w:ascii="Arial" w:hAnsi="Arial" w:cs="Arial"/>
          <w:snapToGrid w:val="0"/>
          <w:sz w:val="24"/>
          <w:szCs w:val="24"/>
        </w:rPr>
        <w:t>The Center</w:t>
      </w:r>
      <w:r w:rsidRPr="00F80B5F">
        <w:rPr>
          <w:rFonts w:ascii="Arial" w:hAnsi="Arial" w:cs="Arial"/>
          <w:snapToGrid w:val="0"/>
          <w:sz w:val="24"/>
          <w:szCs w:val="24"/>
        </w:rPr>
        <w:t xml:space="preserve"> reserves the right to specify the mode and frequency of these updates after project initiation and to request updates and modifications to the mode and frequency at any time during the project.</w:t>
      </w:r>
    </w:p>
    <w:p w14:paraId="22D1801C" w14:textId="13EEF7A3" w:rsidR="000A497D" w:rsidRDefault="00F80B5F" w:rsidP="00642677">
      <w:pPr>
        <w:ind w:left="2160" w:right="1008"/>
        <w:rPr>
          <w:rFonts w:ascii="Arial" w:hAnsi="Arial" w:cs="Arial"/>
          <w:snapToGrid w:val="0"/>
          <w:sz w:val="24"/>
          <w:szCs w:val="24"/>
        </w:rPr>
      </w:pPr>
      <w:r w:rsidRPr="000A497D">
        <w:rPr>
          <w:rFonts w:ascii="Arial" w:hAnsi="Arial" w:cs="Arial"/>
          <w:snapToGrid w:val="0"/>
          <w:sz w:val="24"/>
          <w:szCs w:val="24"/>
        </w:rPr>
        <w:lastRenderedPageBreak/>
        <w:t xml:space="preserve">Along with </w:t>
      </w:r>
      <w:r w:rsidR="00870407">
        <w:rPr>
          <w:rFonts w:ascii="Arial" w:hAnsi="Arial" w:cs="Arial"/>
          <w:snapToGrid w:val="0"/>
          <w:sz w:val="24"/>
          <w:szCs w:val="24"/>
        </w:rPr>
        <w:t>the Center’s</w:t>
      </w:r>
      <w:r w:rsidRPr="000A497D">
        <w:rPr>
          <w:rFonts w:ascii="Arial" w:hAnsi="Arial" w:cs="Arial"/>
          <w:snapToGrid w:val="0"/>
          <w:sz w:val="24"/>
          <w:szCs w:val="24"/>
        </w:rPr>
        <w:t xml:space="preserve"> </w:t>
      </w:r>
      <w:r w:rsidR="00870407">
        <w:rPr>
          <w:rFonts w:ascii="Arial" w:hAnsi="Arial" w:cs="Arial"/>
          <w:snapToGrid w:val="0"/>
          <w:sz w:val="24"/>
          <w:szCs w:val="24"/>
        </w:rPr>
        <w:t>Director of IT or designee</w:t>
      </w:r>
      <w:r w:rsidRPr="000A497D">
        <w:rPr>
          <w:rFonts w:ascii="Arial" w:hAnsi="Arial" w:cs="Arial"/>
          <w:snapToGrid w:val="0"/>
          <w:sz w:val="24"/>
          <w:szCs w:val="24"/>
        </w:rPr>
        <w:t xml:space="preserve">, and in accordance with the Project Management and Communications </w:t>
      </w:r>
      <w:r w:rsidR="00BB3BA6" w:rsidRPr="000A497D">
        <w:rPr>
          <w:rFonts w:ascii="Arial" w:hAnsi="Arial" w:cs="Arial"/>
          <w:snapToGrid w:val="0"/>
          <w:sz w:val="24"/>
          <w:szCs w:val="24"/>
        </w:rPr>
        <w:t>Approach</w:t>
      </w:r>
      <w:r w:rsidRPr="000A497D">
        <w:rPr>
          <w:rFonts w:ascii="Arial" w:hAnsi="Arial" w:cs="Arial"/>
          <w:snapToGrid w:val="0"/>
          <w:sz w:val="24"/>
          <w:szCs w:val="24"/>
        </w:rPr>
        <w:t>, the Offeror will participate in project briefings and supply content for communications materials that convey project status and progress to executive sponsors and key stakeholders.</w:t>
      </w:r>
    </w:p>
    <w:p w14:paraId="2C3CF4ED" w14:textId="77777777" w:rsidR="000A497D" w:rsidRPr="000A497D" w:rsidRDefault="000A497D" w:rsidP="000A497D">
      <w:pPr>
        <w:ind w:right="1008"/>
        <w:rPr>
          <w:rFonts w:ascii="Arial" w:hAnsi="Arial" w:cs="Arial"/>
          <w:snapToGrid w:val="0"/>
          <w:sz w:val="24"/>
          <w:szCs w:val="24"/>
        </w:rPr>
      </w:pPr>
    </w:p>
    <w:p w14:paraId="08C384CF" w14:textId="70CC49C7" w:rsidR="000A497D" w:rsidRDefault="00F80B5F" w:rsidP="00A55B69">
      <w:pPr>
        <w:pStyle w:val="ListParagraph"/>
        <w:numPr>
          <w:ilvl w:val="0"/>
          <w:numId w:val="40"/>
        </w:numPr>
        <w:ind w:left="1800" w:right="1008"/>
        <w:rPr>
          <w:rFonts w:ascii="Arial" w:hAnsi="Arial" w:cs="Arial"/>
          <w:snapToGrid w:val="0"/>
          <w:sz w:val="24"/>
          <w:szCs w:val="24"/>
        </w:rPr>
      </w:pPr>
      <w:r w:rsidRPr="000A497D">
        <w:rPr>
          <w:rFonts w:ascii="Arial" w:hAnsi="Arial" w:cs="Arial"/>
          <w:b/>
          <w:bCs/>
          <w:snapToGrid w:val="0"/>
          <w:sz w:val="24"/>
          <w:szCs w:val="24"/>
        </w:rPr>
        <w:t>Knowledge Transfer and Training</w:t>
      </w:r>
      <w:r w:rsidR="000A497D">
        <w:rPr>
          <w:rFonts w:ascii="Arial" w:hAnsi="Arial" w:cs="Arial"/>
          <w:b/>
          <w:bCs/>
          <w:snapToGrid w:val="0"/>
          <w:sz w:val="24"/>
          <w:szCs w:val="24"/>
        </w:rPr>
        <w:t xml:space="preserve">.  </w:t>
      </w:r>
      <w:r w:rsidRPr="000A497D">
        <w:rPr>
          <w:rFonts w:ascii="Arial" w:hAnsi="Arial" w:cs="Arial"/>
          <w:snapToGrid w:val="0"/>
          <w:sz w:val="24"/>
          <w:szCs w:val="24"/>
        </w:rPr>
        <w:t xml:space="preserve">The Offeror shall conduct on-site knowledge transfer and training activities for </w:t>
      </w:r>
      <w:r w:rsidR="00870407">
        <w:rPr>
          <w:rFonts w:ascii="Arial" w:hAnsi="Arial" w:cs="Arial"/>
          <w:snapToGrid w:val="0"/>
          <w:sz w:val="24"/>
          <w:szCs w:val="24"/>
        </w:rPr>
        <w:t>Center</w:t>
      </w:r>
      <w:r w:rsidRPr="000A497D">
        <w:rPr>
          <w:rFonts w:ascii="Arial" w:hAnsi="Arial" w:cs="Arial"/>
          <w:snapToGrid w:val="0"/>
          <w:sz w:val="24"/>
          <w:szCs w:val="24"/>
        </w:rPr>
        <w:t xml:space="preserve"> system administrators and program staff end users. The aim of Knowledge Transfer and Training is to ensure that </w:t>
      </w:r>
      <w:r w:rsidR="00870407">
        <w:rPr>
          <w:rFonts w:ascii="Arial" w:hAnsi="Arial" w:cs="Arial"/>
          <w:snapToGrid w:val="0"/>
          <w:sz w:val="24"/>
          <w:szCs w:val="24"/>
        </w:rPr>
        <w:t>Center</w:t>
      </w:r>
      <w:r w:rsidRPr="000A497D">
        <w:rPr>
          <w:rFonts w:ascii="Arial" w:hAnsi="Arial" w:cs="Arial"/>
          <w:snapToGrid w:val="0"/>
          <w:sz w:val="24"/>
          <w:szCs w:val="24"/>
        </w:rPr>
        <w:t xml:space="preserve"> staff, including administrators and end users, have the knowledge and documentation to use and support the solution beyond implementation. The Offeror shall discuss and reach agreement with </w:t>
      </w:r>
      <w:r w:rsidR="00870407">
        <w:rPr>
          <w:rFonts w:ascii="Arial" w:hAnsi="Arial" w:cs="Arial"/>
          <w:snapToGrid w:val="0"/>
          <w:sz w:val="24"/>
          <w:szCs w:val="24"/>
        </w:rPr>
        <w:t>the Center</w:t>
      </w:r>
      <w:r w:rsidRPr="000A497D">
        <w:rPr>
          <w:rFonts w:ascii="Arial" w:hAnsi="Arial" w:cs="Arial"/>
          <w:snapToGrid w:val="0"/>
          <w:sz w:val="24"/>
          <w:szCs w:val="24"/>
        </w:rPr>
        <w:t xml:space="preserve"> on the optimal staging and provision of training activities. </w:t>
      </w:r>
    </w:p>
    <w:p w14:paraId="261F70BA" w14:textId="77777777" w:rsidR="000A497D" w:rsidRPr="000A497D" w:rsidRDefault="000A497D" w:rsidP="000A497D">
      <w:pPr>
        <w:ind w:left="1440" w:right="1008"/>
        <w:rPr>
          <w:rFonts w:ascii="Arial" w:hAnsi="Arial" w:cs="Arial"/>
          <w:snapToGrid w:val="0"/>
          <w:sz w:val="24"/>
          <w:szCs w:val="24"/>
        </w:rPr>
      </w:pPr>
    </w:p>
    <w:p w14:paraId="2A23FCFE" w14:textId="7C6C5232" w:rsidR="00F80B5F" w:rsidRPr="000A497D" w:rsidRDefault="00870407" w:rsidP="00A55B69">
      <w:pPr>
        <w:ind w:left="1800" w:right="1008"/>
        <w:rPr>
          <w:rFonts w:ascii="Arial" w:hAnsi="Arial" w:cs="Arial"/>
          <w:snapToGrid w:val="0"/>
          <w:sz w:val="24"/>
          <w:szCs w:val="24"/>
        </w:rPr>
      </w:pPr>
      <w:r>
        <w:rPr>
          <w:rFonts w:ascii="Arial" w:hAnsi="Arial" w:cs="Arial"/>
          <w:snapToGrid w:val="0"/>
          <w:sz w:val="24"/>
          <w:szCs w:val="24"/>
        </w:rPr>
        <w:t>The Center</w:t>
      </w:r>
      <w:r w:rsidR="00F80B5F" w:rsidRPr="000A497D">
        <w:rPr>
          <w:rFonts w:ascii="Arial" w:hAnsi="Arial" w:cs="Arial"/>
          <w:snapToGrid w:val="0"/>
          <w:sz w:val="24"/>
          <w:szCs w:val="24"/>
        </w:rPr>
        <w:t xml:space="preserve"> shall provide space for conducting the training</w:t>
      </w:r>
      <w:r w:rsidR="00D2730C">
        <w:rPr>
          <w:rFonts w:ascii="Arial" w:hAnsi="Arial" w:cs="Arial"/>
          <w:snapToGrid w:val="0"/>
          <w:sz w:val="24"/>
          <w:szCs w:val="24"/>
        </w:rPr>
        <w:t xml:space="preserve"> and</w:t>
      </w:r>
      <w:r w:rsidR="00D2730C" w:rsidRPr="000A497D">
        <w:rPr>
          <w:rFonts w:ascii="Arial" w:hAnsi="Arial" w:cs="Arial"/>
          <w:snapToGrid w:val="0"/>
          <w:sz w:val="24"/>
          <w:szCs w:val="24"/>
        </w:rPr>
        <w:t xml:space="preserve"> </w:t>
      </w:r>
      <w:r w:rsidR="00F80B5F" w:rsidRPr="000A497D">
        <w:rPr>
          <w:rFonts w:ascii="Arial" w:hAnsi="Arial" w:cs="Arial"/>
          <w:snapToGrid w:val="0"/>
          <w:sz w:val="24"/>
          <w:szCs w:val="24"/>
        </w:rPr>
        <w:t xml:space="preserve">housing and securing the training equipment.  </w:t>
      </w:r>
      <w:r>
        <w:rPr>
          <w:rFonts w:ascii="Arial" w:hAnsi="Arial" w:cs="Arial"/>
          <w:snapToGrid w:val="0"/>
          <w:sz w:val="24"/>
          <w:szCs w:val="24"/>
        </w:rPr>
        <w:t>The Center</w:t>
      </w:r>
      <w:r w:rsidR="00F80B5F" w:rsidRPr="000A497D">
        <w:rPr>
          <w:rFonts w:ascii="Arial" w:hAnsi="Arial" w:cs="Arial"/>
          <w:snapToGrid w:val="0"/>
          <w:sz w:val="24"/>
          <w:szCs w:val="24"/>
        </w:rPr>
        <w:t xml:space="preserve"> </w:t>
      </w:r>
      <w:r w:rsidR="00BC1F82">
        <w:rPr>
          <w:rFonts w:ascii="Arial" w:hAnsi="Arial" w:cs="Arial"/>
          <w:snapToGrid w:val="0"/>
          <w:sz w:val="24"/>
          <w:szCs w:val="24"/>
        </w:rPr>
        <w:t>shall</w:t>
      </w:r>
      <w:r w:rsidR="00BC1F82" w:rsidRPr="000A497D">
        <w:rPr>
          <w:rFonts w:ascii="Arial" w:hAnsi="Arial" w:cs="Arial"/>
          <w:snapToGrid w:val="0"/>
          <w:sz w:val="24"/>
          <w:szCs w:val="24"/>
        </w:rPr>
        <w:t xml:space="preserve"> </w:t>
      </w:r>
      <w:r w:rsidR="00F80B5F" w:rsidRPr="000A497D">
        <w:rPr>
          <w:rFonts w:ascii="Arial" w:hAnsi="Arial" w:cs="Arial"/>
          <w:snapToGrid w:val="0"/>
          <w:sz w:val="24"/>
          <w:szCs w:val="24"/>
        </w:rPr>
        <w:t xml:space="preserve">assist the Offeror in scheduling the training program. If the solution go-live date is significantly delayed due to the Offeror actions or faults, any repeat training sessions as determined by </w:t>
      </w:r>
      <w:r w:rsidR="00BC1F82">
        <w:rPr>
          <w:rFonts w:ascii="Arial" w:hAnsi="Arial" w:cs="Arial"/>
          <w:snapToGrid w:val="0"/>
          <w:sz w:val="24"/>
          <w:szCs w:val="24"/>
        </w:rPr>
        <w:t>the Center</w:t>
      </w:r>
      <w:r w:rsidR="00F80B5F" w:rsidRPr="000A497D">
        <w:rPr>
          <w:rFonts w:ascii="Arial" w:hAnsi="Arial" w:cs="Arial"/>
          <w:snapToGrid w:val="0"/>
          <w:sz w:val="24"/>
          <w:szCs w:val="24"/>
        </w:rPr>
        <w:t xml:space="preserve"> must be performed at no cost to </w:t>
      </w:r>
      <w:r w:rsidR="00BC1F82">
        <w:rPr>
          <w:rFonts w:ascii="Arial" w:hAnsi="Arial" w:cs="Arial"/>
          <w:snapToGrid w:val="0"/>
          <w:sz w:val="24"/>
          <w:szCs w:val="24"/>
        </w:rPr>
        <w:t>the Center</w:t>
      </w:r>
      <w:r w:rsidR="00F80B5F" w:rsidRPr="000A497D">
        <w:rPr>
          <w:rFonts w:ascii="Arial" w:hAnsi="Arial" w:cs="Arial"/>
          <w:snapToGrid w:val="0"/>
          <w:sz w:val="24"/>
          <w:szCs w:val="24"/>
        </w:rPr>
        <w:t xml:space="preserve">. For this task, the following deliverables are relevant: </w:t>
      </w:r>
    </w:p>
    <w:p w14:paraId="41AD76B6" w14:textId="6995E8D4" w:rsidR="00F80B5F" w:rsidRPr="00F80B5F" w:rsidRDefault="00F80B5F" w:rsidP="00603E59">
      <w:pPr>
        <w:numPr>
          <w:ilvl w:val="0"/>
          <w:numId w:val="21"/>
        </w:numPr>
        <w:ind w:right="1008"/>
        <w:rPr>
          <w:rFonts w:ascii="Arial" w:hAnsi="Arial" w:cs="Arial"/>
          <w:snapToGrid w:val="0"/>
          <w:sz w:val="24"/>
          <w:szCs w:val="24"/>
        </w:rPr>
      </w:pPr>
      <w:r w:rsidRPr="00F80B5F">
        <w:rPr>
          <w:rFonts w:ascii="Arial" w:hAnsi="Arial" w:cs="Arial"/>
          <w:b/>
          <w:snapToGrid w:val="0"/>
          <w:sz w:val="24"/>
          <w:szCs w:val="24"/>
        </w:rPr>
        <w:t xml:space="preserve">Knowledge Transfer and Training </w:t>
      </w:r>
      <w:r w:rsidR="000A497D">
        <w:rPr>
          <w:rFonts w:ascii="Arial" w:hAnsi="Arial" w:cs="Arial"/>
          <w:b/>
          <w:snapToGrid w:val="0"/>
          <w:sz w:val="24"/>
          <w:szCs w:val="24"/>
        </w:rPr>
        <w:t>Schedule</w:t>
      </w:r>
      <w:r w:rsidRPr="00F80B5F">
        <w:rPr>
          <w:rFonts w:ascii="Arial" w:hAnsi="Arial" w:cs="Arial"/>
          <w:snapToGrid w:val="0"/>
          <w:sz w:val="24"/>
          <w:szCs w:val="24"/>
        </w:rPr>
        <w:t xml:space="preserve"> - The Offeror will develop and execute, in cooperation with </w:t>
      </w:r>
      <w:r w:rsidR="00BC1F82">
        <w:rPr>
          <w:rFonts w:ascii="Arial" w:hAnsi="Arial" w:cs="Arial"/>
          <w:snapToGrid w:val="0"/>
          <w:sz w:val="24"/>
          <w:szCs w:val="24"/>
        </w:rPr>
        <w:t>the Center</w:t>
      </w:r>
      <w:r w:rsidRPr="00F80B5F">
        <w:rPr>
          <w:rFonts w:ascii="Arial" w:hAnsi="Arial" w:cs="Arial"/>
          <w:snapToGrid w:val="0"/>
          <w:sz w:val="24"/>
          <w:szCs w:val="24"/>
        </w:rPr>
        <w:t xml:space="preserve">, a Knowledge Transfer and Training </w:t>
      </w:r>
      <w:r w:rsidR="000A497D">
        <w:rPr>
          <w:rFonts w:ascii="Arial" w:hAnsi="Arial" w:cs="Arial"/>
          <w:snapToGrid w:val="0"/>
          <w:sz w:val="24"/>
          <w:szCs w:val="24"/>
        </w:rPr>
        <w:t>Schedule</w:t>
      </w:r>
      <w:r w:rsidRPr="00F80B5F">
        <w:rPr>
          <w:rFonts w:ascii="Arial" w:hAnsi="Arial" w:cs="Arial"/>
          <w:snapToGrid w:val="0"/>
          <w:sz w:val="24"/>
          <w:szCs w:val="24"/>
        </w:rPr>
        <w:t xml:space="preserve"> that will be approved by the </w:t>
      </w:r>
      <w:r w:rsidR="00BC1F82">
        <w:rPr>
          <w:rFonts w:ascii="Arial" w:hAnsi="Arial" w:cs="Arial"/>
          <w:snapToGrid w:val="0"/>
          <w:sz w:val="24"/>
          <w:szCs w:val="24"/>
        </w:rPr>
        <w:t>Center’s</w:t>
      </w:r>
      <w:r w:rsidR="00BC1F82" w:rsidRPr="000A497D">
        <w:rPr>
          <w:rFonts w:ascii="Arial" w:hAnsi="Arial" w:cs="Arial"/>
          <w:snapToGrid w:val="0"/>
          <w:sz w:val="24"/>
          <w:szCs w:val="24"/>
        </w:rPr>
        <w:t xml:space="preserve"> </w:t>
      </w:r>
      <w:r w:rsidR="00BC1F82">
        <w:rPr>
          <w:rFonts w:ascii="Arial" w:hAnsi="Arial" w:cs="Arial"/>
          <w:snapToGrid w:val="0"/>
          <w:sz w:val="24"/>
          <w:szCs w:val="24"/>
        </w:rPr>
        <w:t>Director of IT or designee</w:t>
      </w:r>
      <w:r w:rsidRPr="00F80B5F">
        <w:rPr>
          <w:rFonts w:ascii="Arial" w:hAnsi="Arial" w:cs="Arial"/>
          <w:snapToGrid w:val="0"/>
          <w:sz w:val="24"/>
          <w:szCs w:val="24"/>
        </w:rPr>
        <w:t xml:space="preserve">.  The plan shall include at a minimum: </w:t>
      </w:r>
    </w:p>
    <w:p w14:paraId="36B0072C" w14:textId="77777777" w:rsidR="00F80B5F" w:rsidRPr="00F80B5F" w:rsidRDefault="00F80B5F" w:rsidP="00603E59">
      <w:pPr>
        <w:numPr>
          <w:ilvl w:val="0"/>
          <w:numId w:val="22"/>
        </w:numPr>
        <w:ind w:left="2880" w:right="1008"/>
        <w:rPr>
          <w:rFonts w:ascii="Arial" w:hAnsi="Arial" w:cs="Arial"/>
          <w:snapToGrid w:val="0"/>
          <w:sz w:val="24"/>
          <w:szCs w:val="24"/>
        </w:rPr>
      </w:pPr>
      <w:r w:rsidRPr="00F80B5F">
        <w:rPr>
          <w:rFonts w:ascii="Arial" w:hAnsi="Arial" w:cs="Arial"/>
          <w:snapToGrid w:val="0"/>
          <w:sz w:val="24"/>
          <w:szCs w:val="24"/>
        </w:rPr>
        <w:t xml:space="preserve">A methodology or approach to be used with adult learners possessing a variety of backgrounds, experiences, and learning styles, inclusive of approach for both technical and end users </w:t>
      </w:r>
    </w:p>
    <w:p w14:paraId="1A1001C5" w14:textId="77777777" w:rsidR="00F80B5F" w:rsidRPr="00F80B5F" w:rsidRDefault="00F80B5F" w:rsidP="00603E59">
      <w:pPr>
        <w:numPr>
          <w:ilvl w:val="0"/>
          <w:numId w:val="22"/>
        </w:numPr>
        <w:ind w:left="2880" w:right="1008"/>
        <w:rPr>
          <w:rFonts w:ascii="Arial" w:hAnsi="Arial" w:cs="Arial"/>
          <w:snapToGrid w:val="0"/>
          <w:sz w:val="24"/>
          <w:szCs w:val="24"/>
        </w:rPr>
      </w:pPr>
      <w:r w:rsidRPr="00F80B5F">
        <w:rPr>
          <w:rFonts w:ascii="Arial" w:hAnsi="Arial" w:cs="Arial"/>
          <w:snapToGrid w:val="0"/>
          <w:sz w:val="24"/>
          <w:szCs w:val="24"/>
        </w:rPr>
        <w:t>A recommended approach to knowledge transfer and acquired skills assessment</w:t>
      </w:r>
    </w:p>
    <w:p w14:paraId="7320B3C9" w14:textId="77777777" w:rsidR="00F80B5F" w:rsidRPr="00F80B5F" w:rsidRDefault="00F80B5F" w:rsidP="00603E59">
      <w:pPr>
        <w:numPr>
          <w:ilvl w:val="0"/>
          <w:numId w:val="22"/>
        </w:numPr>
        <w:ind w:left="2880" w:right="1008"/>
        <w:rPr>
          <w:rFonts w:ascii="Arial" w:hAnsi="Arial" w:cs="Arial"/>
          <w:snapToGrid w:val="0"/>
          <w:sz w:val="24"/>
          <w:szCs w:val="24"/>
        </w:rPr>
      </w:pPr>
      <w:r w:rsidRPr="00F80B5F">
        <w:rPr>
          <w:rFonts w:ascii="Arial" w:hAnsi="Arial" w:cs="Arial"/>
          <w:snapToGrid w:val="0"/>
          <w:sz w:val="24"/>
          <w:szCs w:val="24"/>
        </w:rPr>
        <w:t>An inventory of tasks, deliverables and resources necessary to complete the training effort, including tools and documentation necessary to support the proposed effort</w:t>
      </w:r>
    </w:p>
    <w:p w14:paraId="489E2253" w14:textId="49D17460" w:rsidR="00F80B5F" w:rsidRPr="00F80B5F" w:rsidRDefault="00F80B5F" w:rsidP="00603E59">
      <w:pPr>
        <w:numPr>
          <w:ilvl w:val="0"/>
          <w:numId w:val="22"/>
        </w:numPr>
        <w:ind w:left="2880" w:right="1008"/>
        <w:rPr>
          <w:rFonts w:ascii="Arial" w:hAnsi="Arial" w:cs="Arial"/>
          <w:snapToGrid w:val="0"/>
          <w:sz w:val="24"/>
          <w:szCs w:val="24"/>
        </w:rPr>
      </w:pPr>
      <w:r w:rsidRPr="00F80B5F">
        <w:rPr>
          <w:rFonts w:ascii="Arial" w:hAnsi="Arial" w:cs="Arial"/>
          <w:snapToGrid w:val="0"/>
          <w:sz w:val="24"/>
          <w:szCs w:val="24"/>
        </w:rPr>
        <w:t xml:space="preserve">For each proposed course the </w:t>
      </w:r>
      <w:r w:rsidR="000A497D">
        <w:rPr>
          <w:rFonts w:ascii="Arial" w:hAnsi="Arial" w:cs="Arial"/>
          <w:snapToGrid w:val="0"/>
          <w:sz w:val="24"/>
          <w:szCs w:val="24"/>
        </w:rPr>
        <w:t xml:space="preserve">schedule </w:t>
      </w:r>
      <w:r w:rsidRPr="00F80B5F">
        <w:rPr>
          <w:rFonts w:ascii="Arial" w:hAnsi="Arial" w:cs="Arial"/>
          <w:snapToGrid w:val="0"/>
          <w:sz w:val="24"/>
          <w:szCs w:val="24"/>
        </w:rPr>
        <w:t xml:space="preserve">shall address: </w:t>
      </w:r>
    </w:p>
    <w:p w14:paraId="7597B12D" w14:textId="77777777"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A course description</w:t>
      </w:r>
    </w:p>
    <w:p w14:paraId="5775022F" w14:textId="77777777"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 xml:space="preserve">The target audience </w:t>
      </w:r>
    </w:p>
    <w:p w14:paraId="3EE1A236" w14:textId="77777777"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Proposed training goals</w:t>
      </w:r>
    </w:p>
    <w:p w14:paraId="7118C2FD" w14:textId="77777777"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 xml:space="preserve">Proposed training standards </w:t>
      </w:r>
    </w:p>
    <w:p w14:paraId="5DFD47CA" w14:textId="1B42532D"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 xml:space="preserve">The specific plan for training any </w:t>
      </w:r>
      <w:r w:rsidR="00BC1F82">
        <w:rPr>
          <w:rFonts w:ascii="Arial" w:hAnsi="Arial" w:cs="Arial"/>
          <w:snapToGrid w:val="0"/>
          <w:sz w:val="24"/>
          <w:szCs w:val="24"/>
        </w:rPr>
        <w:t>Center</w:t>
      </w:r>
      <w:r w:rsidRPr="00F80B5F">
        <w:rPr>
          <w:rFonts w:ascii="Arial" w:hAnsi="Arial" w:cs="Arial"/>
          <w:snapToGrid w:val="0"/>
          <w:sz w:val="24"/>
          <w:szCs w:val="24"/>
        </w:rPr>
        <w:t xml:space="preserve"> technical personnel and end users</w:t>
      </w:r>
    </w:p>
    <w:p w14:paraId="58B7EF2A" w14:textId="77777777"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 xml:space="preserve">The delivery timeframe (by phase, implementation step) with a strategy for providing training early in </w:t>
      </w:r>
      <w:r w:rsidRPr="00F80B5F">
        <w:rPr>
          <w:rFonts w:ascii="Arial" w:hAnsi="Arial" w:cs="Arial"/>
          <w:snapToGrid w:val="0"/>
          <w:sz w:val="24"/>
          <w:szCs w:val="24"/>
        </w:rPr>
        <w:lastRenderedPageBreak/>
        <w:t>the project to allow the training goals to be implemented throughout the project life cycle</w:t>
      </w:r>
    </w:p>
    <w:p w14:paraId="235F15D8" w14:textId="37F1DE73"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A description of training deliverables and format (i.e.</w:t>
      </w:r>
      <w:r w:rsidR="006C3CD0">
        <w:rPr>
          <w:rFonts w:ascii="Arial" w:hAnsi="Arial" w:cs="Arial"/>
          <w:snapToGrid w:val="0"/>
          <w:sz w:val="24"/>
          <w:szCs w:val="24"/>
        </w:rPr>
        <w:t>,</w:t>
      </w:r>
      <w:r w:rsidRPr="00F80B5F">
        <w:rPr>
          <w:rFonts w:ascii="Arial" w:hAnsi="Arial" w:cs="Arial"/>
          <w:snapToGrid w:val="0"/>
          <w:sz w:val="24"/>
          <w:szCs w:val="24"/>
        </w:rPr>
        <w:t xml:space="preserve"> online, written documentation, course materials)</w:t>
      </w:r>
    </w:p>
    <w:p w14:paraId="11D5D56A" w14:textId="77777777" w:rsidR="00F80B5F" w:rsidRPr="00F80B5F" w:rsidRDefault="00F80B5F" w:rsidP="00603E59">
      <w:pPr>
        <w:numPr>
          <w:ilvl w:val="0"/>
          <w:numId w:val="23"/>
        </w:numPr>
        <w:ind w:left="3600" w:right="1008"/>
        <w:rPr>
          <w:rFonts w:ascii="Arial" w:hAnsi="Arial" w:cs="Arial"/>
          <w:snapToGrid w:val="0"/>
          <w:sz w:val="24"/>
          <w:szCs w:val="24"/>
        </w:rPr>
      </w:pPr>
      <w:r w:rsidRPr="00F80B5F">
        <w:rPr>
          <w:rFonts w:ascii="Arial" w:hAnsi="Arial" w:cs="Arial"/>
          <w:snapToGrid w:val="0"/>
          <w:sz w:val="24"/>
          <w:szCs w:val="24"/>
        </w:rPr>
        <w:t>A description of skill sets achieved at the end of training and how training effectiveness will be measured and addressed</w:t>
      </w:r>
    </w:p>
    <w:p w14:paraId="53690418" w14:textId="3B41DA32" w:rsidR="00F80B5F" w:rsidRPr="00F80B5F" w:rsidRDefault="00F80B5F" w:rsidP="000A497D">
      <w:pPr>
        <w:ind w:left="2880" w:right="1008"/>
        <w:rPr>
          <w:rFonts w:ascii="Arial" w:hAnsi="Arial" w:cs="Arial"/>
          <w:snapToGrid w:val="0"/>
          <w:sz w:val="24"/>
          <w:szCs w:val="24"/>
        </w:rPr>
      </w:pPr>
      <w:r w:rsidRPr="00F80B5F">
        <w:rPr>
          <w:rFonts w:ascii="Arial" w:hAnsi="Arial" w:cs="Arial"/>
          <w:snapToGrid w:val="0"/>
          <w:sz w:val="24"/>
          <w:szCs w:val="24"/>
        </w:rPr>
        <w:t xml:space="preserve">Upon acceptance by the </w:t>
      </w:r>
      <w:r w:rsidR="00BC1F82">
        <w:rPr>
          <w:rFonts w:ascii="Arial" w:hAnsi="Arial" w:cs="Arial"/>
          <w:snapToGrid w:val="0"/>
          <w:sz w:val="24"/>
          <w:szCs w:val="24"/>
        </w:rPr>
        <w:t>Center’s</w:t>
      </w:r>
      <w:r w:rsidR="00BC1F82" w:rsidRPr="000A497D">
        <w:rPr>
          <w:rFonts w:ascii="Arial" w:hAnsi="Arial" w:cs="Arial"/>
          <w:snapToGrid w:val="0"/>
          <w:sz w:val="24"/>
          <w:szCs w:val="24"/>
        </w:rPr>
        <w:t xml:space="preserve"> </w:t>
      </w:r>
      <w:r w:rsidR="00BC1F82">
        <w:rPr>
          <w:rFonts w:ascii="Arial" w:hAnsi="Arial" w:cs="Arial"/>
          <w:snapToGrid w:val="0"/>
          <w:sz w:val="24"/>
          <w:szCs w:val="24"/>
        </w:rPr>
        <w:t>Director of IT or designee</w:t>
      </w:r>
      <w:r w:rsidRPr="00F80B5F">
        <w:rPr>
          <w:rFonts w:ascii="Arial" w:hAnsi="Arial" w:cs="Arial"/>
          <w:snapToGrid w:val="0"/>
          <w:sz w:val="24"/>
          <w:szCs w:val="24"/>
        </w:rPr>
        <w:t xml:space="preserve">, the Offeror shall implement the approved </w:t>
      </w:r>
      <w:r w:rsidR="000A497D">
        <w:rPr>
          <w:rFonts w:ascii="Arial" w:hAnsi="Arial" w:cs="Arial"/>
          <w:snapToGrid w:val="0"/>
          <w:sz w:val="24"/>
          <w:szCs w:val="24"/>
        </w:rPr>
        <w:t>schedule</w:t>
      </w:r>
      <w:r w:rsidRPr="00F80B5F">
        <w:rPr>
          <w:rFonts w:ascii="Arial" w:hAnsi="Arial" w:cs="Arial"/>
          <w:snapToGrid w:val="0"/>
          <w:sz w:val="24"/>
          <w:szCs w:val="24"/>
        </w:rPr>
        <w:t xml:space="preserve">. </w:t>
      </w:r>
    </w:p>
    <w:p w14:paraId="7ECEFC95" w14:textId="3F13E71D" w:rsidR="00F80B5F" w:rsidRPr="00F80B5F" w:rsidRDefault="00F80B5F" w:rsidP="00603E59">
      <w:pPr>
        <w:numPr>
          <w:ilvl w:val="0"/>
          <w:numId w:val="21"/>
        </w:numPr>
        <w:ind w:right="1008"/>
        <w:rPr>
          <w:rFonts w:ascii="Arial" w:hAnsi="Arial" w:cs="Arial"/>
          <w:snapToGrid w:val="0"/>
          <w:sz w:val="24"/>
          <w:szCs w:val="24"/>
        </w:rPr>
      </w:pPr>
      <w:r w:rsidRPr="00F80B5F">
        <w:rPr>
          <w:rFonts w:ascii="Arial" w:hAnsi="Arial" w:cs="Arial"/>
          <w:b/>
          <w:snapToGrid w:val="0"/>
          <w:sz w:val="24"/>
          <w:szCs w:val="24"/>
        </w:rPr>
        <w:t xml:space="preserve">End-User Manuals and Quick Reference Guides – </w:t>
      </w:r>
      <w:r w:rsidRPr="00F80B5F">
        <w:rPr>
          <w:rFonts w:ascii="Arial" w:hAnsi="Arial" w:cs="Arial"/>
          <w:snapToGrid w:val="0"/>
          <w:sz w:val="24"/>
          <w:szCs w:val="24"/>
        </w:rPr>
        <w:t xml:space="preserve">The Offeror shall be responsible for providing reference materials and takeaway documents, such as user manuals, user guides, video tutorials, or “cheat sheets” to complement initial knowledge transfer and training activities and to provide follow-up reference material for trainees and future users. </w:t>
      </w:r>
      <w:r w:rsidR="00CB0FDE">
        <w:rPr>
          <w:rFonts w:ascii="Arial" w:hAnsi="Arial" w:cs="Arial"/>
          <w:snapToGrid w:val="0"/>
          <w:sz w:val="24"/>
          <w:szCs w:val="24"/>
        </w:rPr>
        <w:t>The Center</w:t>
      </w:r>
      <w:r w:rsidRPr="00F80B5F">
        <w:rPr>
          <w:rFonts w:ascii="Arial" w:hAnsi="Arial" w:cs="Arial"/>
          <w:snapToGrid w:val="0"/>
          <w:sz w:val="24"/>
          <w:szCs w:val="24"/>
        </w:rPr>
        <w:t xml:space="preserve"> will review and approve these materials prior to their use.  </w:t>
      </w:r>
    </w:p>
    <w:p w14:paraId="65BCE799" w14:textId="095BE054" w:rsidR="00F80B5F" w:rsidRPr="00F80B5F" w:rsidRDefault="00F80B5F" w:rsidP="00603E59">
      <w:pPr>
        <w:numPr>
          <w:ilvl w:val="0"/>
          <w:numId w:val="21"/>
        </w:numPr>
        <w:ind w:right="1008"/>
        <w:rPr>
          <w:rFonts w:ascii="Arial" w:hAnsi="Arial" w:cs="Arial"/>
          <w:snapToGrid w:val="0"/>
          <w:sz w:val="24"/>
          <w:szCs w:val="24"/>
        </w:rPr>
      </w:pPr>
      <w:r w:rsidRPr="00F80B5F">
        <w:rPr>
          <w:rFonts w:ascii="Arial" w:hAnsi="Arial" w:cs="Arial"/>
          <w:b/>
          <w:snapToGrid w:val="0"/>
          <w:sz w:val="24"/>
          <w:szCs w:val="24"/>
        </w:rPr>
        <w:t>Training Materials Package</w:t>
      </w:r>
      <w:r w:rsidRPr="00F80B5F">
        <w:rPr>
          <w:rFonts w:ascii="Arial" w:hAnsi="Arial" w:cs="Arial"/>
          <w:snapToGrid w:val="0"/>
          <w:sz w:val="24"/>
          <w:szCs w:val="24"/>
        </w:rPr>
        <w:t xml:space="preserve"> - The Offeror will organize and/or develop materials for use in training activities. Materials should include training guides with enough detail to be employed by future trainers in addition to materials for use with training participants. </w:t>
      </w:r>
      <w:r w:rsidR="00442D1D">
        <w:rPr>
          <w:rFonts w:ascii="Arial" w:hAnsi="Arial" w:cs="Arial"/>
          <w:snapToGrid w:val="0"/>
          <w:sz w:val="24"/>
          <w:szCs w:val="24"/>
        </w:rPr>
        <w:t>The Center</w:t>
      </w:r>
      <w:r w:rsidRPr="00F80B5F">
        <w:rPr>
          <w:rFonts w:ascii="Arial" w:hAnsi="Arial" w:cs="Arial"/>
          <w:snapToGrid w:val="0"/>
          <w:sz w:val="24"/>
          <w:szCs w:val="24"/>
        </w:rPr>
        <w:t xml:space="preserve"> will review and approve these materials prior to their use. </w:t>
      </w:r>
    </w:p>
    <w:p w14:paraId="1B0DC202" w14:textId="77777777" w:rsidR="00F80B5F" w:rsidRPr="00F80B5F" w:rsidRDefault="00F80B5F" w:rsidP="00603E59">
      <w:pPr>
        <w:numPr>
          <w:ilvl w:val="0"/>
          <w:numId w:val="21"/>
        </w:numPr>
        <w:ind w:right="1008"/>
        <w:rPr>
          <w:rFonts w:ascii="Arial" w:hAnsi="Arial" w:cs="Arial"/>
          <w:snapToGrid w:val="0"/>
          <w:sz w:val="24"/>
          <w:szCs w:val="24"/>
        </w:rPr>
      </w:pPr>
      <w:r w:rsidRPr="00F80B5F">
        <w:rPr>
          <w:rFonts w:ascii="Arial" w:hAnsi="Arial" w:cs="Arial"/>
          <w:b/>
          <w:snapToGrid w:val="0"/>
          <w:sz w:val="24"/>
          <w:szCs w:val="24"/>
        </w:rPr>
        <w:t>Competency Assessment Results</w:t>
      </w:r>
      <w:r w:rsidRPr="00F80B5F">
        <w:rPr>
          <w:rFonts w:ascii="Arial" w:hAnsi="Arial" w:cs="Arial"/>
          <w:snapToGrid w:val="0"/>
          <w:sz w:val="24"/>
          <w:szCs w:val="24"/>
        </w:rPr>
        <w:t xml:space="preserve"> - The Offeror shall provide reports that document results of any exams, tests and other verifications of end user and solution administrator competency with applicable functionality of the new solution. </w:t>
      </w:r>
    </w:p>
    <w:p w14:paraId="79D89001" w14:textId="5BBE891B" w:rsidR="00F80B5F" w:rsidRPr="00F80B5F" w:rsidRDefault="00F80B5F" w:rsidP="00603E59">
      <w:pPr>
        <w:numPr>
          <w:ilvl w:val="0"/>
          <w:numId w:val="21"/>
        </w:numPr>
        <w:ind w:right="1008"/>
        <w:rPr>
          <w:rFonts w:ascii="Arial" w:hAnsi="Arial" w:cs="Arial"/>
          <w:snapToGrid w:val="0"/>
          <w:sz w:val="24"/>
          <w:szCs w:val="24"/>
        </w:rPr>
      </w:pPr>
      <w:r w:rsidRPr="00F80B5F">
        <w:rPr>
          <w:rFonts w:ascii="Arial" w:hAnsi="Arial" w:cs="Arial"/>
          <w:b/>
          <w:snapToGrid w:val="0"/>
          <w:sz w:val="24"/>
          <w:szCs w:val="24"/>
        </w:rPr>
        <w:t xml:space="preserve">Solution Technical Documentation </w:t>
      </w:r>
      <w:r w:rsidRPr="00F80B5F">
        <w:rPr>
          <w:rFonts w:ascii="Arial" w:hAnsi="Arial" w:cs="Arial"/>
          <w:snapToGrid w:val="0"/>
          <w:sz w:val="24"/>
          <w:szCs w:val="24"/>
        </w:rPr>
        <w:t xml:space="preserve">- </w:t>
      </w:r>
      <w:r w:rsidR="00442D1D">
        <w:rPr>
          <w:rFonts w:ascii="Arial" w:hAnsi="Arial" w:cs="Arial"/>
          <w:snapToGrid w:val="0"/>
          <w:sz w:val="24"/>
          <w:szCs w:val="24"/>
        </w:rPr>
        <w:t>The Center</w:t>
      </w:r>
      <w:r w:rsidRPr="00F80B5F">
        <w:rPr>
          <w:rFonts w:ascii="Arial" w:hAnsi="Arial" w:cs="Arial"/>
          <w:snapToGrid w:val="0"/>
          <w:sz w:val="24"/>
          <w:szCs w:val="24"/>
        </w:rPr>
        <w:t xml:space="preserve"> requires that the Offeror maintain and make available full documentation of the solution, including data interfaces within the Offeror’s span of control, throughout the life of the contract. </w:t>
      </w:r>
    </w:p>
    <w:p w14:paraId="041968EF" w14:textId="06A85C77" w:rsidR="00F80B5F" w:rsidRPr="00F80B5F" w:rsidRDefault="00F80B5F" w:rsidP="00603E59">
      <w:pPr>
        <w:numPr>
          <w:ilvl w:val="0"/>
          <w:numId w:val="21"/>
        </w:numPr>
        <w:ind w:right="1008"/>
        <w:rPr>
          <w:rFonts w:ascii="Arial" w:hAnsi="Arial" w:cs="Arial"/>
          <w:snapToGrid w:val="0"/>
          <w:sz w:val="24"/>
          <w:szCs w:val="24"/>
        </w:rPr>
      </w:pPr>
      <w:r w:rsidRPr="00F80B5F">
        <w:rPr>
          <w:rFonts w:ascii="Arial" w:hAnsi="Arial" w:cs="Arial"/>
          <w:b/>
          <w:snapToGrid w:val="0"/>
          <w:sz w:val="24"/>
          <w:szCs w:val="24"/>
        </w:rPr>
        <w:t>D</w:t>
      </w:r>
      <w:r w:rsidRPr="00F80B5F">
        <w:rPr>
          <w:rFonts w:ascii="Arial" w:hAnsi="Arial" w:cs="Arial"/>
          <w:b/>
          <w:bCs/>
          <w:snapToGrid w:val="0"/>
          <w:sz w:val="24"/>
          <w:szCs w:val="24"/>
        </w:rPr>
        <w:t>ata Dictionary</w:t>
      </w:r>
      <w:r w:rsidRPr="00F80B5F">
        <w:rPr>
          <w:rFonts w:ascii="Arial" w:hAnsi="Arial" w:cs="Arial"/>
          <w:snapToGrid w:val="0"/>
          <w:sz w:val="24"/>
          <w:szCs w:val="24"/>
        </w:rPr>
        <w:t xml:space="preserve"> – </w:t>
      </w:r>
      <w:r w:rsidR="00442D1D">
        <w:rPr>
          <w:rFonts w:ascii="Arial" w:hAnsi="Arial" w:cs="Arial"/>
          <w:snapToGrid w:val="0"/>
          <w:sz w:val="24"/>
          <w:szCs w:val="24"/>
        </w:rPr>
        <w:t>The Center</w:t>
      </w:r>
      <w:r w:rsidRPr="00F80B5F">
        <w:rPr>
          <w:rFonts w:ascii="Arial" w:hAnsi="Arial" w:cs="Arial"/>
          <w:snapToGrid w:val="0"/>
          <w:sz w:val="24"/>
          <w:szCs w:val="24"/>
        </w:rPr>
        <w:t xml:space="preserve"> requires that the Offeror </w:t>
      </w:r>
      <w:r w:rsidR="000A497D" w:rsidRPr="00F80B5F">
        <w:rPr>
          <w:rFonts w:ascii="Arial" w:hAnsi="Arial" w:cs="Arial"/>
          <w:snapToGrid w:val="0"/>
          <w:sz w:val="24"/>
          <w:szCs w:val="24"/>
        </w:rPr>
        <w:t>provide</w:t>
      </w:r>
      <w:r w:rsidRPr="00F80B5F">
        <w:rPr>
          <w:rFonts w:ascii="Arial" w:hAnsi="Arial" w:cs="Arial"/>
          <w:snapToGrid w:val="0"/>
          <w:sz w:val="24"/>
          <w:szCs w:val="24"/>
        </w:rPr>
        <w:t xml:space="preserve"> a file or a set of files that contains the production databases, or fields available in an </w:t>
      </w:r>
      <w:r w:rsidR="00442D1D">
        <w:rPr>
          <w:rFonts w:ascii="Arial" w:hAnsi="Arial" w:cs="Arial"/>
          <w:snapToGrid w:val="0"/>
          <w:sz w:val="24"/>
          <w:szCs w:val="24"/>
        </w:rPr>
        <w:t>Application Programming Interface (</w:t>
      </w:r>
      <w:r w:rsidRPr="00F80B5F">
        <w:rPr>
          <w:rFonts w:ascii="Arial" w:hAnsi="Arial" w:cs="Arial"/>
          <w:snapToGrid w:val="0"/>
          <w:sz w:val="24"/>
          <w:szCs w:val="24"/>
        </w:rPr>
        <w:t>API</w:t>
      </w:r>
      <w:r w:rsidR="00442D1D">
        <w:rPr>
          <w:rFonts w:ascii="Arial" w:hAnsi="Arial" w:cs="Arial"/>
          <w:snapToGrid w:val="0"/>
          <w:sz w:val="24"/>
          <w:szCs w:val="24"/>
        </w:rPr>
        <w:t>)</w:t>
      </w:r>
      <w:r w:rsidRPr="00F80B5F">
        <w:rPr>
          <w:rFonts w:ascii="Arial" w:hAnsi="Arial" w:cs="Arial"/>
          <w:snapToGrid w:val="0"/>
          <w:sz w:val="24"/>
          <w:szCs w:val="24"/>
        </w:rPr>
        <w:t xml:space="preserve">, metadata. The </w:t>
      </w:r>
      <w:r w:rsidRPr="00F80B5F">
        <w:rPr>
          <w:rFonts w:ascii="Arial" w:hAnsi="Arial" w:cs="Arial"/>
          <w:bCs/>
          <w:snapToGrid w:val="0"/>
          <w:sz w:val="24"/>
          <w:szCs w:val="24"/>
        </w:rPr>
        <w:t>data dictionary</w:t>
      </w:r>
      <w:r w:rsidRPr="00F80B5F">
        <w:rPr>
          <w:rFonts w:ascii="Arial" w:hAnsi="Arial" w:cs="Arial"/>
          <w:snapToGrid w:val="0"/>
          <w:sz w:val="24"/>
          <w:szCs w:val="24"/>
        </w:rPr>
        <w:t> should contain all records about all relevant objects in the database and include </w:t>
      </w:r>
      <w:r w:rsidRPr="00F80B5F">
        <w:rPr>
          <w:rFonts w:ascii="Arial" w:hAnsi="Arial" w:cs="Arial"/>
          <w:bCs/>
          <w:snapToGrid w:val="0"/>
          <w:sz w:val="24"/>
          <w:szCs w:val="24"/>
        </w:rPr>
        <w:t>data</w:t>
      </w:r>
      <w:r w:rsidRPr="00F80B5F">
        <w:rPr>
          <w:rFonts w:ascii="Arial" w:hAnsi="Arial" w:cs="Arial"/>
          <w:snapToGrid w:val="0"/>
          <w:sz w:val="24"/>
          <w:szCs w:val="24"/>
        </w:rPr>
        <w:t xml:space="preserve"> ownership, </w:t>
      </w:r>
      <w:r w:rsidRPr="00F80B5F">
        <w:rPr>
          <w:rFonts w:ascii="Arial" w:hAnsi="Arial" w:cs="Arial"/>
          <w:bCs/>
          <w:snapToGrid w:val="0"/>
          <w:sz w:val="24"/>
          <w:szCs w:val="24"/>
        </w:rPr>
        <w:t>data</w:t>
      </w:r>
      <w:r w:rsidRPr="00F80B5F">
        <w:rPr>
          <w:rFonts w:ascii="Arial" w:hAnsi="Arial" w:cs="Arial"/>
          <w:snapToGrid w:val="0"/>
          <w:sz w:val="24"/>
          <w:szCs w:val="24"/>
        </w:rPr>
        <w:t> relationships to other objects, and other </w:t>
      </w:r>
      <w:r w:rsidRPr="00F80B5F">
        <w:rPr>
          <w:rFonts w:ascii="Arial" w:hAnsi="Arial" w:cs="Arial"/>
          <w:bCs/>
          <w:snapToGrid w:val="0"/>
          <w:sz w:val="24"/>
          <w:szCs w:val="24"/>
        </w:rPr>
        <w:t>data</w:t>
      </w:r>
      <w:r w:rsidRPr="00F80B5F">
        <w:rPr>
          <w:rFonts w:ascii="Arial" w:hAnsi="Arial" w:cs="Arial"/>
          <w:snapToGrid w:val="0"/>
          <w:sz w:val="24"/>
          <w:szCs w:val="24"/>
        </w:rPr>
        <w:t xml:space="preserve"> definitions.</w:t>
      </w:r>
    </w:p>
    <w:p w14:paraId="6FE43E46" w14:textId="77777777" w:rsidR="00603E59" w:rsidRDefault="00603E59" w:rsidP="00F80B5F">
      <w:pPr>
        <w:ind w:right="1008"/>
        <w:rPr>
          <w:rFonts w:ascii="Arial" w:hAnsi="Arial" w:cs="Arial"/>
          <w:b/>
          <w:bCs/>
          <w:snapToGrid w:val="0"/>
          <w:sz w:val="24"/>
          <w:szCs w:val="24"/>
        </w:rPr>
      </w:pPr>
    </w:p>
    <w:p w14:paraId="2D74AA1A" w14:textId="2868BCD8" w:rsidR="00603E59" w:rsidRDefault="00F80B5F" w:rsidP="00A16589">
      <w:pPr>
        <w:pStyle w:val="ListParagraph"/>
        <w:numPr>
          <w:ilvl w:val="0"/>
          <w:numId w:val="41"/>
        </w:numPr>
        <w:ind w:right="1008"/>
        <w:rPr>
          <w:rFonts w:ascii="Arial" w:hAnsi="Arial" w:cs="Arial"/>
          <w:snapToGrid w:val="0"/>
          <w:sz w:val="24"/>
          <w:szCs w:val="24"/>
        </w:rPr>
      </w:pPr>
      <w:r w:rsidRPr="00603E59">
        <w:rPr>
          <w:rFonts w:ascii="Arial" w:hAnsi="Arial" w:cs="Arial"/>
          <w:b/>
          <w:bCs/>
          <w:snapToGrid w:val="0"/>
          <w:sz w:val="24"/>
          <w:szCs w:val="24"/>
        </w:rPr>
        <w:t>Deployment: Cutover and Acceptance</w:t>
      </w:r>
      <w:r w:rsidR="00603E59" w:rsidRPr="00603E59">
        <w:rPr>
          <w:rFonts w:ascii="Arial" w:hAnsi="Arial" w:cs="Arial"/>
          <w:b/>
          <w:bCs/>
          <w:snapToGrid w:val="0"/>
          <w:sz w:val="24"/>
          <w:szCs w:val="24"/>
        </w:rPr>
        <w:t xml:space="preserve">.  </w:t>
      </w:r>
      <w:r w:rsidR="00603E59">
        <w:rPr>
          <w:rFonts w:ascii="Arial" w:hAnsi="Arial" w:cs="Arial"/>
          <w:snapToGrid w:val="0"/>
          <w:sz w:val="24"/>
          <w:szCs w:val="24"/>
        </w:rPr>
        <w:t>As part of the Project Plan</w:t>
      </w:r>
      <w:r w:rsidRPr="00603E59">
        <w:rPr>
          <w:rFonts w:ascii="Arial" w:hAnsi="Arial" w:cs="Arial"/>
          <w:snapToGrid w:val="0"/>
          <w:sz w:val="24"/>
          <w:szCs w:val="24"/>
        </w:rPr>
        <w:t xml:space="preserve">, a Cutover Working Group comprised of </w:t>
      </w:r>
      <w:r w:rsidR="00442D1D">
        <w:rPr>
          <w:rFonts w:ascii="Arial" w:hAnsi="Arial" w:cs="Arial"/>
          <w:snapToGrid w:val="0"/>
          <w:sz w:val="24"/>
          <w:szCs w:val="24"/>
        </w:rPr>
        <w:t>Center</w:t>
      </w:r>
      <w:r w:rsidRPr="00603E59">
        <w:rPr>
          <w:rFonts w:ascii="Arial" w:hAnsi="Arial" w:cs="Arial"/>
          <w:snapToGrid w:val="0"/>
          <w:sz w:val="24"/>
          <w:szCs w:val="24"/>
        </w:rPr>
        <w:t xml:space="preserve"> personnel, the Offeror, and other stakeholders as deemed applicable will plan and execute the cutover.  For this task, the following deliverables are relevant:</w:t>
      </w:r>
    </w:p>
    <w:p w14:paraId="3765A520" w14:textId="010D8C43" w:rsidR="00F80B5F" w:rsidRPr="00603E59" w:rsidRDefault="00F80B5F" w:rsidP="00A16589">
      <w:pPr>
        <w:pStyle w:val="ListParagraph"/>
        <w:numPr>
          <w:ilvl w:val="2"/>
          <w:numId w:val="41"/>
        </w:numPr>
        <w:ind w:right="1008"/>
        <w:rPr>
          <w:rFonts w:ascii="Arial" w:hAnsi="Arial" w:cs="Arial"/>
          <w:snapToGrid w:val="0"/>
          <w:sz w:val="24"/>
          <w:szCs w:val="24"/>
        </w:rPr>
      </w:pPr>
      <w:r w:rsidRPr="00603E59">
        <w:rPr>
          <w:rFonts w:ascii="Arial" w:hAnsi="Arial" w:cs="Arial"/>
          <w:b/>
          <w:snapToGrid w:val="0"/>
          <w:sz w:val="24"/>
          <w:szCs w:val="24"/>
        </w:rPr>
        <w:lastRenderedPageBreak/>
        <w:t xml:space="preserve">Cutover and Acceptance </w:t>
      </w:r>
      <w:r w:rsidR="00603E59">
        <w:rPr>
          <w:rFonts w:ascii="Arial" w:hAnsi="Arial" w:cs="Arial"/>
          <w:b/>
          <w:snapToGrid w:val="0"/>
          <w:sz w:val="24"/>
          <w:szCs w:val="24"/>
        </w:rPr>
        <w:t>Strategy</w:t>
      </w:r>
      <w:r w:rsidRPr="00603E59">
        <w:rPr>
          <w:rFonts w:ascii="Arial" w:hAnsi="Arial" w:cs="Arial"/>
          <w:snapToGrid w:val="0"/>
          <w:sz w:val="24"/>
          <w:szCs w:val="24"/>
        </w:rPr>
        <w:t xml:space="preserve"> - The Offeror is required to provide a solution Cutover and Acceptance </w:t>
      </w:r>
      <w:r w:rsidR="00603E59">
        <w:rPr>
          <w:rFonts w:ascii="Arial" w:hAnsi="Arial" w:cs="Arial"/>
          <w:snapToGrid w:val="0"/>
          <w:sz w:val="24"/>
          <w:szCs w:val="24"/>
        </w:rPr>
        <w:t xml:space="preserve">Strategy </w:t>
      </w:r>
      <w:r w:rsidRPr="00603E59">
        <w:rPr>
          <w:rFonts w:ascii="Arial" w:hAnsi="Arial" w:cs="Arial"/>
          <w:snapToGrid w:val="0"/>
          <w:sz w:val="24"/>
          <w:szCs w:val="24"/>
        </w:rPr>
        <w:t xml:space="preserve">that details the process whereby the Offeror will move the fully configured and as-needed customized products that make up the new solution into production and go-live over multiple phases. The Cutover and Acceptance </w:t>
      </w:r>
      <w:r w:rsidR="00603E59">
        <w:rPr>
          <w:rFonts w:ascii="Arial" w:hAnsi="Arial" w:cs="Arial"/>
          <w:snapToGrid w:val="0"/>
          <w:sz w:val="24"/>
          <w:szCs w:val="24"/>
        </w:rPr>
        <w:t>Strategy</w:t>
      </w:r>
      <w:r w:rsidRPr="00603E59">
        <w:rPr>
          <w:rFonts w:ascii="Arial" w:hAnsi="Arial" w:cs="Arial"/>
          <w:snapToGrid w:val="0"/>
          <w:sz w:val="24"/>
          <w:szCs w:val="24"/>
        </w:rPr>
        <w:t xml:space="preserve"> must address, at a minimum:</w:t>
      </w:r>
    </w:p>
    <w:p w14:paraId="517C7BCA" w14:textId="77777777" w:rsidR="00F80B5F" w:rsidRPr="00F80B5F" w:rsidRDefault="00F80B5F" w:rsidP="00603E59">
      <w:pPr>
        <w:numPr>
          <w:ilvl w:val="0"/>
          <w:numId w:val="24"/>
        </w:numPr>
        <w:ind w:right="1008"/>
        <w:rPr>
          <w:rFonts w:ascii="Arial" w:hAnsi="Arial" w:cs="Arial"/>
          <w:snapToGrid w:val="0"/>
          <w:sz w:val="24"/>
          <w:szCs w:val="24"/>
        </w:rPr>
      </w:pPr>
      <w:r w:rsidRPr="00F80B5F">
        <w:rPr>
          <w:rFonts w:ascii="Arial" w:hAnsi="Arial" w:cs="Arial"/>
          <w:snapToGrid w:val="0"/>
          <w:sz w:val="24"/>
          <w:szCs w:val="24"/>
        </w:rPr>
        <w:t>Deployment activities</w:t>
      </w:r>
    </w:p>
    <w:p w14:paraId="2FA5D2F2" w14:textId="77777777" w:rsidR="00F80B5F" w:rsidRPr="00F80B5F" w:rsidRDefault="00F80B5F" w:rsidP="00603E59">
      <w:pPr>
        <w:numPr>
          <w:ilvl w:val="0"/>
          <w:numId w:val="24"/>
        </w:numPr>
        <w:ind w:right="1008"/>
        <w:rPr>
          <w:rFonts w:ascii="Arial" w:hAnsi="Arial" w:cs="Arial"/>
          <w:snapToGrid w:val="0"/>
          <w:sz w:val="24"/>
          <w:szCs w:val="24"/>
        </w:rPr>
      </w:pPr>
      <w:r w:rsidRPr="00F80B5F">
        <w:rPr>
          <w:rFonts w:ascii="Arial" w:hAnsi="Arial" w:cs="Arial"/>
          <w:snapToGrid w:val="0"/>
          <w:sz w:val="24"/>
          <w:szCs w:val="24"/>
        </w:rPr>
        <w:t xml:space="preserve">Sequencing of all deployment events </w:t>
      </w:r>
    </w:p>
    <w:p w14:paraId="079A4A3C" w14:textId="77777777" w:rsidR="00F80B5F" w:rsidRPr="00F80B5F" w:rsidRDefault="00F80B5F" w:rsidP="00603E59">
      <w:pPr>
        <w:numPr>
          <w:ilvl w:val="0"/>
          <w:numId w:val="24"/>
        </w:numPr>
        <w:ind w:right="1008"/>
        <w:rPr>
          <w:rFonts w:ascii="Arial" w:hAnsi="Arial" w:cs="Arial"/>
          <w:snapToGrid w:val="0"/>
          <w:sz w:val="24"/>
          <w:szCs w:val="24"/>
        </w:rPr>
      </w:pPr>
      <w:r w:rsidRPr="00F80B5F">
        <w:rPr>
          <w:rFonts w:ascii="Arial" w:hAnsi="Arial" w:cs="Arial"/>
          <w:snapToGrid w:val="0"/>
          <w:sz w:val="24"/>
          <w:szCs w:val="24"/>
        </w:rPr>
        <w:t>Deployment schedule</w:t>
      </w:r>
    </w:p>
    <w:p w14:paraId="451E9BBD" w14:textId="77777777" w:rsidR="00F80B5F" w:rsidRPr="00F80B5F" w:rsidRDefault="00F80B5F" w:rsidP="00603E59">
      <w:pPr>
        <w:numPr>
          <w:ilvl w:val="0"/>
          <w:numId w:val="24"/>
        </w:numPr>
        <w:ind w:right="1008"/>
        <w:rPr>
          <w:rFonts w:ascii="Arial" w:hAnsi="Arial" w:cs="Arial"/>
          <w:snapToGrid w:val="0"/>
          <w:sz w:val="24"/>
          <w:szCs w:val="24"/>
        </w:rPr>
      </w:pPr>
      <w:r w:rsidRPr="00F80B5F">
        <w:rPr>
          <w:rFonts w:ascii="Arial" w:hAnsi="Arial" w:cs="Arial"/>
          <w:snapToGrid w:val="0"/>
          <w:sz w:val="24"/>
          <w:szCs w:val="24"/>
        </w:rPr>
        <w:t>Go/No-Go Decision Points</w:t>
      </w:r>
    </w:p>
    <w:p w14:paraId="4249877D" w14:textId="77777777" w:rsidR="00F80B5F" w:rsidRPr="00F80B5F" w:rsidRDefault="00F80B5F" w:rsidP="00603E59">
      <w:pPr>
        <w:numPr>
          <w:ilvl w:val="0"/>
          <w:numId w:val="24"/>
        </w:numPr>
        <w:ind w:right="1008"/>
        <w:rPr>
          <w:rFonts w:ascii="Arial" w:hAnsi="Arial" w:cs="Arial"/>
          <w:snapToGrid w:val="0"/>
          <w:sz w:val="24"/>
          <w:szCs w:val="24"/>
        </w:rPr>
      </w:pPr>
      <w:r w:rsidRPr="00F80B5F">
        <w:rPr>
          <w:rFonts w:ascii="Arial" w:hAnsi="Arial" w:cs="Arial"/>
          <w:snapToGrid w:val="0"/>
          <w:sz w:val="24"/>
          <w:szCs w:val="24"/>
        </w:rPr>
        <w:t xml:space="preserve">Incident and Defect Resolution documentation and tracking </w:t>
      </w:r>
    </w:p>
    <w:p w14:paraId="19DF9A7B" w14:textId="77777777" w:rsidR="00F80B5F" w:rsidRPr="00F80B5F" w:rsidRDefault="00F80B5F" w:rsidP="00603E59">
      <w:pPr>
        <w:numPr>
          <w:ilvl w:val="0"/>
          <w:numId w:val="24"/>
        </w:numPr>
        <w:ind w:right="1008"/>
        <w:rPr>
          <w:rFonts w:ascii="Arial" w:hAnsi="Arial" w:cs="Arial"/>
          <w:snapToGrid w:val="0"/>
          <w:sz w:val="24"/>
          <w:szCs w:val="24"/>
        </w:rPr>
      </w:pPr>
      <w:r w:rsidRPr="00F80B5F">
        <w:rPr>
          <w:rFonts w:ascii="Arial" w:hAnsi="Arial" w:cs="Arial"/>
          <w:snapToGrid w:val="0"/>
          <w:sz w:val="24"/>
          <w:szCs w:val="24"/>
        </w:rPr>
        <w:t>Cut-off schedule for legacy applications</w:t>
      </w:r>
    </w:p>
    <w:p w14:paraId="1927129C" w14:textId="77777777" w:rsidR="00603E59" w:rsidRDefault="00603E59" w:rsidP="00F80B5F">
      <w:pPr>
        <w:ind w:right="1008"/>
        <w:rPr>
          <w:rFonts w:ascii="Arial" w:hAnsi="Arial" w:cs="Arial"/>
          <w:b/>
          <w:bCs/>
          <w:snapToGrid w:val="0"/>
          <w:sz w:val="24"/>
          <w:szCs w:val="24"/>
        </w:rPr>
      </w:pPr>
    </w:p>
    <w:p w14:paraId="644AC58A" w14:textId="1F0BB3A2" w:rsidR="00F80B5F" w:rsidRPr="00603E59" w:rsidRDefault="00F80B5F" w:rsidP="00A16589">
      <w:pPr>
        <w:pStyle w:val="ListParagraph"/>
        <w:numPr>
          <w:ilvl w:val="0"/>
          <w:numId w:val="42"/>
        </w:numPr>
        <w:ind w:right="1008"/>
        <w:rPr>
          <w:rFonts w:ascii="Arial" w:hAnsi="Arial" w:cs="Arial"/>
          <w:snapToGrid w:val="0"/>
          <w:sz w:val="24"/>
          <w:szCs w:val="24"/>
        </w:rPr>
      </w:pPr>
      <w:r w:rsidRPr="00603E59">
        <w:rPr>
          <w:rFonts w:ascii="Arial" w:hAnsi="Arial" w:cs="Arial"/>
          <w:b/>
          <w:bCs/>
          <w:snapToGrid w:val="0"/>
          <w:sz w:val="24"/>
          <w:szCs w:val="24"/>
        </w:rPr>
        <w:t>Implementation Closeout</w:t>
      </w:r>
      <w:r w:rsidR="00603E59" w:rsidRPr="00603E59">
        <w:rPr>
          <w:rFonts w:ascii="Arial" w:hAnsi="Arial" w:cs="Arial"/>
          <w:b/>
          <w:bCs/>
          <w:snapToGrid w:val="0"/>
          <w:sz w:val="24"/>
          <w:szCs w:val="24"/>
        </w:rPr>
        <w:t xml:space="preserve">.  </w:t>
      </w:r>
      <w:r w:rsidRPr="00603E59">
        <w:rPr>
          <w:rFonts w:ascii="Arial" w:hAnsi="Arial" w:cs="Arial"/>
          <w:snapToGrid w:val="0"/>
          <w:sz w:val="24"/>
          <w:szCs w:val="24"/>
        </w:rPr>
        <w:t xml:space="preserve">Closeout is important to ensure that the Offeror has completed the project work expected by </w:t>
      </w:r>
      <w:r w:rsidR="007F09F8">
        <w:rPr>
          <w:rFonts w:ascii="Arial" w:hAnsi="Arial" w:cs="Arial"/>
          <w:snapToGrid w:val="0"/>
          <w:sz w:val="24"/>
          <w:szCs w:val="24"/>
        </w:rPr>
        <w:t xml:space="preserve">the Center </w:t>
      </w:r>
      <w:r w:rsidRPr="00603E59">
        <w:rPr>
          <w:rFonts w:ascii="Arial" w:hAnsi="Arial" w:cs="Arial"/>
          <w:snapToGrid w:val="0"/>
          <w:sz w:val="24"/>
          <w:szCs w:val="24"/>
        </w:rPr>
        <w:t xml:space="preserve">based on the agreed-upon project scope, deliverables, schedule and budget. It also is an opportunity to share best practices and lessons learned.  It is expected that the Offeror will schedule a Project Closeout meeting with </w:t>
      </w:r>
      <w:r w:rsidR="007F09F8">
        <w:rPr>
          <w:rFonts w:ascii="Arial" w:hAnsi="Arial" w:cs="Arial"/>
          <w:snapToGrid w:val="0"/>
          <w:sz w:val="24"/>
          <w:szCs w:val="24"/>
        </w:rPr>
        <w:t>the Center</w:t>
      </w:r>
      <w:r w:rsidRPr="00603E59">
        <w:rPr>
          <w:rFonts w:ascii="Arial" w:hAnsi="Arial" w:cs="Arial"/>
          <w:snapToGrid w:val="0"/>
          <w:sz w:val="24"/>
          <w:szCs w:val="24"/>
        </w:rPr>
        <w:t xml:space="preserve"> to review the project and obtain formal approval that all services, products and deliverables have been submitted and accepted and the project is considered complete. The Closeout Report can be used to ensure the project closeout covers all the necessary aspects of the project. For this task, the following deliverables are relevant:</w:t>
      </w:r>
    </w:p>
    <w:p w14:paraId="23893D3D" w14:textId="64483458" w:rsidR="00F80B5F" w:rsidRPr="00F80B5F" w:rsidRDefault="00F80B5F" w:rsidP="00603E59">
      <w:pPr>
        <w:numPr>
          <w:ilvl w:val="0"/>
          <w:numId w:val="25"/>
        </w:numPr>
        <w:ind w:left="2160" w:right="1008" w:hanging="270"/>
        <w:rPr>
          <w:rFonts w:ascii="Arial" w:hAnsi="Arial" w:cs="Arial"/>
          <w:b/>
          <w:snapToGrid w:val="0"/>
          <w:sz w:val="24"/>
          <w:szCs w:val="24"/>
        </w:rPr>
      </w:pPr>
      <w:r w:rsidRPr="00F80B5F">
        <w:rPr>
          <w:rFonts w:ascii="Arial" w:hAnsi="Arial" w:cs="Arial"/>
          <w:b/>
          <w:snapToGrid w:val="0"/>
          <w:sz w:val="24"/>
          <w:szCs w:val="24"/>
        </w:rPr>
        <w:t>Closeout Report</w:t>
      </w:r>
      <w:r w:rsidRPr="00F80B5F">
        <w:rPr>
          <w:rFonts w:ascii="Arial" w:hAnsi="Arial" w:cs="Arial"/>
          <w:snapToGrid w:val="0"/>
          <w:sz w:val="24"/>
          <w:szCs w:val="24"/>
        </w:rPr>
        <w:t xml:space="preserve"> - When directed by </w:t>
      </w:r>
      <w:r w:rsidR="007F09F8">
        <w:rPr>
          <w:rFonts w:ascii="Arial" w:hAnsi="Arial" w:cs="Arial"/>
          <w:snapToGrid w:val="0"/>
          <w:sz w:val="24"/>
          <w:szCs w:val="24"/>
        </w:rPr>
        <w:t>the Center</w:t>
      </w:r>
      <w:r w:rsidRPr="00F80B5F">
        <w:rPr>
          <w:rFonts w:ascii="Arial" w:hAnsi="Arial" w:cs="Arial"/>
          <w:snapToGrid w:val="0"/>
          <w:sz w:val="24"/>
          <w:szCs w:val="24"/>
        </w:rPr>
        <w:t xml:space="preserve">, the Offeror will submit a Closeout Report that, at a minimum, will include the following information:  </w:t>
      </w:r>
    </w:p>
    <w:p w14:paraId="62FF1B89" w14:textId="77777777" w:rsidR="00F80B5F" w:rsidRPr="00F80B5F" w:rsidRDefault="00F80B5F" w:rsidP="00603E59">
      <w:pPr>
        <w:numPr>
          <w:ilvl w:val="0"/>
          <w:numId w:val="26"/>
        </w:numPr>
        <w:ind w:left="2520" w:right="1008"/>
        <w:rPr>
          <w:rFonts w:ascii="Arial" w:hAnsi="Arial" w:cs="Arial"/>
          <w:snapToGrid w:val="0"/>
          <w:sz w:val="24"/>
          <w:szCs w:val="24"/>
        </w:rPr>
      </w:pPr>
      <w:r w:rsidRPr="00F80B5F">
        <w:rPr>
          <w:rFonts w:ascii="Arial" w:hAnsi="Arial" w:cs="Arial"/>
          <w:snapToGrid w:val="0"/>
          <w:sz w:val="24"/>
          <w:szCs w:val="24"/>
        </w:rPr>
        <w:t>Project successes</w:t>
      </w:r>
    </w:p>
    <w:p w14:paraId="6FD03075" w14:textId="77777777" w:rsidR="00F80B5F" w:rsidRPr="00F80B5F" w:rsidRDefault="00F80B5F" w:rsidP="00603E59">
      <w:pPr>
        <w:numPr>
          <w:ilvl w:val="0"/>
          <w:numId w:val="26"/>
        </w:numPr>
        <w:ind w:left="2520" w:right="1008"/>
        <w:rPr>
          <w:rFonts w:ascii="Arial" w:hAnsi="Arial" w:cs="Arial"/>
          <w:snapToGrid w:val="0"/>
          <w:sz w:val="24"/>
          <w:szCs w:val="24"/>
        </w:rPr>
      </w:pPr>
      <w:r w:rsidRPr="00F80B5F">
        <w:rPr>
          <w:rFonts w:ascii="Arial" w:hAnsi="Arial" w:cs="Arial"/>
          <w:snapToGrid w:val="0"/>
          <w:sz w:val="24"/>
          <w:szCs w:val="24"/>
        </w:rPr>
        <w:t>Project lessons learned</w:t>
      </w:r>
    </w:p>
    <w:p w14:paraId="20DFE29B" w14:textId="77777777" w:rsidR="00F80B5F" w:rsidRPr="00F80B5F" w:rsidRDefault="00F80B5F" w:rsidP="00603E59">
      <w:pPr>
        <w:numPr>
          <w:ilvl w:val="0"/>
          <w:numId w:val="26"/>
        </w:numPr>
        <w:ind w:left="2520" w:right="1008"/>
        <w:rPr>
          <w:rFonts w:ascii="Arial" w:hAnsi="Arial" w:cs="Arial"/>
          <w:snapToGrid w:val="0"/>
          <w:sz w:val="24"/>
          <w:szCs w:val="24"/>
        </w:rPr>
      </w:pPr>
      <w:r w:rsidRPr="00F80B5F">
        <w:rPr>
          <w:rFonts w:ascii="Arial" w:hAnsi="Arial" w:cs="Arial"/>
          <w:snapToGrid w:val="0"/>
          <w:sz w:val="24"/>
          <w:szCs w:val="24"/>
        </w:rPr>
        <w:t>A summary of project evaluation metrics including:</w:t>
      </w:r>
    </w:p>
    <w:p w14:paraId="48050F94" w14:textId="77777777" w:rsidR="00F80B5F" w:rsidRPr="00F80B5F" w:rsidRDefault="00F80B5F" w:rsidP="00603E59">
      <w:pPr>
        <w:numPr>
          <w:ilvl w:val="0"/>
          <w:numId w:val="27"/>
        </w:numPr>
        <w:ind w:left="3240" w:right="1008"/>
        <w:rPr>
          <w:rFonts w:ascii="Arial" w:hAnsi="Arial" w:cs="Arial"/>
          <w:snapToGrid w:val="0"/>
          <w:sz w:val="24"/>
          <w:szCs w:val="24"/>
        </w:rPr>
      </w:pPr>
      <w:r w:rsidRPr="00F80B5F">
        <w:rPr>
          <w:rFonts w:ascii="Arial" w:hAnsi="Arial" w:cs="Arial"/>
          <w:snapToGrid w:val="0"/>
          <w:sz w:val="24"/>
          <w:szCs w:val="24"/>
        </w:rPr>
        <w:t>Actual vs. planned scope</w:t>
      </w:r>
    </w:p>
    <w:p w14:paraId="05336E3F" w14:textId="77777777" w:rsidR="00F80B5F" w:rsidRPr="00F80B5F" w:rsidRDefault="00F80B5F" w:rsidP="00603E59">
      <w:pPr>
        <w:numPr>
          <w:ilvl w:val="0"/>
          <w:numId w:val="27"/>
        </w:numPr>
        <w:ind w:left="3240" w:right="1008"/>
        <w:rPr>
          <w:rFonts w:ascii="Arial" w:hAnsi="Arial" w:cs="Arial"/>
          <w:snapToGrid w:val="0"/>
          <w:sz w:val="24"/>
          <w:szCs w:val="24"/>
        </w:rPr>
      </w:pPr>
      <w:r w:rsidRPr="00F80B5F">
        <w:rPr>
          <w:rFonts w:ascii="Arial" w:hAnsi="Arial" w:cs="Arial"/>
          <w:snapToGrid w:val="0"/>
          <w:sz w:val="24"/>
          <w:szCs w:val="24"/>
        </w:rPr>
        <w:t>Actual vs. planned budget comparisons</w:t>
      </w:r>
    </w:p>
    <w:p w14:paraId="21191352" w14:textId="77777777" w:rsidR="00F80B5F" w:rsidRPr="00F80B5F" w:rsidRDefault="00F80B5F" w:rsidP="00603E59">
      <w:pPr>
        <w:numPr>
          <w:ilvl w:val="0"/>
          <w:numId w:val="27"/>
        </w:numPr>
        <w:ind w:left="3240" w:right="1008"/>
        <w:rPr>
          <w:rFonts w:ascii="Arial" w:hAnsi="Arial" w:cs="Arial"/>
          <w:snapToGrid w:val="0"/>
          <w:sz w:val="24"/>
          <w:szCs w:val="24"/>
        </w:rPr>
      </w:pPr>
      <w:r w:rsidRPr="00F80B5F">
        <w:rPr>
          <w:rFonts w:ascii="Arial" w:hAnsi="Arial" w:cs="Arial"/>
          <w:snapToGrid w:val="0"/>
          <w:sz w:val="24"/>
          <w:szCs w:val="24"/>
        </w:rPr>
        <w:t>Actual vs. planned schedule comparisons.</w:t>
      </w:r>
    </w:p>
    <w:p w14:paraId="5A06FF9D" w14:textId="77777777" w:rsidR="00F80B5F" w:rsidRPr="00F80B5F" w:rsidRDefault="00F80B5F" w:rsidP="00603E59">
      <w:pPr>
        <w:numPr>
          <w:ilvl w:val="0"/>
          <w:numId w:val="27"/>
        </w:numPr>
        <w:ind w:left="3240" w:right="1008"/>
        <w:rPr>
          <w:rFonts w:ascii="Arial" w:hAnsi="Arial" w:cs="Arial"/>
          <w:snapToGrid w:val="0"/>
          <w:sz w:val="24"/>
          <w:szCs w:val="24"/>
        </w:rPr>
      </w:pPr>
      <w:r w:rsidRPr="00F80B5F">
        <w:rPr>
          <w:rFonts w:ascii="Arial" w:hAnsi="Arial" w:cs="Arial"/>
          <w:snapToGrid w:val="0"/>
          <w:sz w:val="24"/>
          <w:szCs w:val="24"/>
        </w:rPr>
        <w:t>User satisfaction with the solutions functionality.</w:t>
      </w:r>
    </w:p>
    <w:p w14:paraId="5989072B" w14:textId="77777777" w:rsidR="00F80B5F" w:rsidRPr="00F80B5F" w:rsidRDefault="00F80B5F" w:rsidP="00603E59">
      <w:pPr>
        <w:numPr>
          <w:ilvl w:val="0"/>
          <w:numId w:val="28"/>
        </w:numPr>
        <w:ind w:left="2520" w:right="1008"/>
        <w:rPr>
          <w:rFonts w:ascii="Arial" w:hAnsi="Arial" w:cs="Arial"/>
          <w:snapToGrid w:val="0"/>
          <w:sz w:val="24"/>
          <w:szCs w:val="24"/>
        </w:rPr>
      </w:pPr>
      <w:r w:rsidRPr="00F80B5F">
        <w:rPr>
          <w:rFonts w:ascii="Arial" w:hAnsi="Arial" w:cs="Arial"/>
          <w:snapToGrid w:val="0"/>
          <w:sz w:val="24"/>
          <w:szCs w:val="24"/>
        </w:rPr>
        <w:t>Benefits gained over previous systems</w:t>
      </w:r>
    </w:p>
    <w:p w14:paraId="78E4F45A" w14:textId="77777777" w:rsidR="00F80B5F" w:rsidRPr="00F80B5F" w:rsidRDefault="00F80B5F" w:rsidP="00603E59">
      <w:pPr>
        <w:numPr>
          <w:ilvl w:val="0"/>
          <w:numId w:val="28"/>
        </w:numPr>
        <w:ind w:left="2520" w:right="1008"/>
        <w:rPr>
          <w:rFonts w:ascii="Arial" w:hAnsi="Arial" w:cs="Arial"/>
          <w:snapToGrid w:val="0"/>
          <w:sz w:val="24"/>
          <w:szCs w:val="24"/>
        </w:rPr>
      </w:pPr>
      <w:r w:rsidRPr="00F80B5F">
        <w:rPr>
          <w:rFonts w:ascii="Arial" w:hAnsi="Arial" w:cs="Arial"/>
          <w:snapToGrid w:val="0"/>
          <w:sz w:val="24"/>
          <w:szCs w:val="24"/>
        </w:rPr>
        <w:t>Ongoing contingencies/remaining issues (or defects)</w:t>
      </w:r>
    </w:p>
    <w:p w14:paraId="027F2AF1" w14:textId="77777777" w:rsidR="00F80B5F" w:rsidRPr="00F80B5F" w:rsidRDefault="00F80B5F" w:rsidP="00F80B5F">
      <w:pPr>
        <w:ind w:right="1008"/>
        <w:rPr>
          <w:rFonts w:ascii="Arial" w:hAnsi="Arial" w:cs="Arial"/>
          <w:snapToGrid w:val="0"/>
          <w:sz w:val="24"/>
          <w:szCs w:val="24"/>
        </w:rPr>
      </w:pPr>
    </w:p>
    <w:p w14:paraId="639F17F8" w14:textId="77777777" w:rsidR="00F80B5F" w:rsidRPr="00F80B5F" w:rsidRDefault="00F80B5F" w:rsidP="00F80B5F">
      <w:pPr>
        <w:ind w:right="1008"/>
        <w:rPr>
          <w:rFonts w:ascii="Arial" w:hAnsi="Arial" w:cs="Arial"/>
          <w:snapToGrid w:val="0"/>
          <w:sz w:val="24"/>
          <w:szCs w:val="24"/>
        </w:rPr>
      </w:pPr>
    </w:p>
    <w:p w14:paraId="69677CAE" w14:textId="48AD25FC" w:rsidR="00F80B5F" w:rsidRPr="004E4883" w:rsidRDefault="00F80B5F" w:rsidP="00DB3A9E">
      <w:pPr>
        <w:pStyle w:val="ListParagraph"/>
        <w:numPr>
          <w:ilvl w:val="1"/>
          <w:numId w:val="91"/>
        </w:numPr>
        <w:ind w:right="1008"/>
        <w:rPr>
          <w:rFonts w:ascii="Arial" w:hAnsi="Arial" w:cs="Arial"/>
          <w:b/>
          <w:snapToGrid w:val="0"/>
          <w:sz w:val="24"/>
          <w:szCs w:val="24"/>
          <w:u w:val="single"/>
        </w:rPr>
      </w:pPr>
      <w:r w:rsidRPr="004E4883">
        <w:rPr>
          <w:rFonts w:ascii="Arial" w:hAnsi="Arial" w:cs="Arial"/>
          <w:b/>
          <w:snapToGrid w:val="0"/>
          <w:sz w:val="24"/>
          <w:szCs w:val="24"/>
          <w:u w:val="single"/>
        </w:rPr>
        <w:t xml:space="preserve">IT Solution Plan </w:t>
      </w:r>
    </w:p>
    <w:p w14:paraId="3597101C" w14:textId="635775ED" w:rsidR="0045565E" w:rsidRDefault="0045565E" w:rsidP="00C27050">
      <w:pPr>
        <w:pStyle w:val="ListParagraph"/>
        <w:ind w:left="1440" w:right="1008"/>
        <w:rPr>
          <w:rFonts w:ascii="Arial" w:hAnsi="Arial" w:cs="Arial"/>
          <w:snapToGrid w:val="0"/>
          <w:sz w:val="24"/>
          <w:szCs w:val="24"/>
        </w:rPr>
      </w:pPr>
      <w:r>
        <w:rPr>
          <w:rFonts w:ascii="Arial" w:hAnsi="Arial" w:cs="Arial"/>
          <w:snapToGrid w:val="0"/>
          <w:sz w:val="24"/>
          <w:szCs w:val="24"/>
        </w:rPr>
        <w:t>The IT Solution</w:t>
      </w:r>
      <w:r w:rsidRPr="00F80B5F">
        <w:rPr>
          <w:rFonts w:ascii="Arial" w:hAnsi="Arial" w:cs="Arial"/>
          <w:snapToGrid w:val="0"/>
          <w:sz w:val="24"/>
          <w:szCs w:val="24"/>
        </w:rPr>
        <w:t xml:space="preserve"> </w:t>
      </w:r>
      <w:r>
        <w:rPr>
          <w:rFonts w:ascii="Arial" w:hAnsi="Arial" w:cs="Arial"/>
          <w:snapToGrid w:val="0"/>
          <w:sz w:val="24"/>
          <w:szCs w:val="24"/>
        </w:rPr>
        <w:t>Plan</w:t>
      </w:r>
      <w:r w:rsidRPr="00F80B5F">
        <w:rPr>
          <w:rFonts w:ascii="Arial" w:hAnsi="Arial" w:cs="Arial"/>
          <w:snapToGrid w:val="0"/>
          <w:sz w:val="24"/>
          <w:szCs w:val="24"/>
        </w:rPr>
        <w:t xml:space="preserve"> will include the following deliverables</w:t>
      </w:r>
      <w:r w:rsidRPr="00FB70B0">
        <w:rPr>
          <w:rFonts w:ascii="Arial" w:hAnsi="Arial" w:cs="Arial"/>
          <w:snapToGrid w:val="0"/>
          <w:sz w:val="24"/>
          <w:szCs w:val="24"/>
        </w:rPr>
        <w:t xml:space="preserve"> </w:t>
      </w:r>
      <w:r>
        <w:rPr>
          <w:rFonts w:ascii="Arial" w:hAnsi="Arial" w:cs="Arial"/>
          <w:snapToGrid w:val="0"/>
          <w:sz w:val="24"/>
          <w:szCs w:val="24"/>
        </w:rPr>
        <w:t>b</w:t>
      </w:r>
      <w:r w:rsidRPr="00F80B5F">
        <w:rPr>
          <w:rFonts w:ascii="Arial" w:hAnsi="Arial" w:cs="Arial"/>
          <w:snapToGrid w:val="0"/>
          <w:sz w:val="24"/>
          <w:szCs w:val="24"/>
        </w:rPr>
        <w:t xml:space="preserve">y a mutually agreed upon date.  </w:t>
      </w:r>
      <w:r w:rsidR="001E46B6">
        <w:rPr>
          <w:rFonts w:ascii="Arial" w:hAnsi="Arial" w:cs="Arial"/>
          <w:snapToGrid w:val="0"/>
          <w:sz w:val="24"/>
          <w:szCs w:val="24"/>
        </w:rPr>
        <w:t>All</w:t>
      </w:r>
      <w:r w:rsidR="001E46B6" w:rsidRPr="00F80B5F">
        <w:rPr>
          <w:rFonts w:ascii="Arial" w:hAnsi="Arial" w:cs="Arial"/>
          <w:snapToGrid w:val="0"/>
          <w:sz w:val="24"/>
          <w:szCs w:val="24"/>
        </w:rPr>
        <w:t xml:space="preserve"> task</w:t>
      </w:r>
      <w:r w:rsidR="001E46B6">
        <w:rPr>
          <w:rFonts w:ascii="Arial" w:hAnsi="Arial" w:cs="Arial"/>
          <w:snapToGrid w:val="0"/>
          <w:sz w:val="24"/>
          <w:szCs w:val="24"/>
        </w:rPr>
        <w:t>s</w:t>
      </w:r>
      <w:r w:rsidR="001E46B6" w:rsidRPr="00F80B5F">
        <w:rPr>
          <w:rFonts w:ascii="Arial" w:hAnsi="Arial" w:cs="Arial"/>
          <w:snapToGrid w:val="0"/>
          <w:sz w:val="24"/>
          <w:szCs w:val="24"/>
        </w:rPr>
        <w:t xml:space="preserve"> </w:t>
      </w:r>
      <w:r w:rsidR="00563743">
        <w:rPr>
          <w:rFonts w:ascii="Arial" w:hAnsi="Arial" w:cs="Arial"/>
          <w:snapToGrid w:val="0"/>
          <w:sz w:val="24"/>
          <w:szCs w:val="24"/>
        </w:rPr>
        <w:t>discussed below</w:t>
      </w:r>
      <w:r w:rsidR="00563743" w:rsidRPr="00F80B5F">
        <w:rPr>
          <w:rFonts w:ascii="Arial" w:hAnsi="Arial" w:cs="Arial"/>
          <w:snapToGrid w:val="0"/>
          <w:sz w:val="24"/>
          <w:szCs w:val="24"/>
        </w:rPr>
        <w:t xml:space="preserve"> </w:t>
      </w:r>
      <w:r w:rsidR="001E46B6" w:rsidRPr="00F80B5F">
        <w:rPr>
          <w:rFonts w:ascii="Arial" w:hAnsi="Arial" w:cs="Arial"/>
          <w:snapToGrid w:val="0"/>
          <w:sz w:val="24"/>
          <w:szCs w:val="24"/>
        </w:rPr>
        <w:t xml:space="preserve">must be completed in accordance with the dates set forth in the approved </w:t>
      </w:r>
      <w:r w:rsidR="001E46B6">
        <w:rPr>
          <w:rFonts w:ascii="Arial" w:hAnsi="Arial" w:cs="Arial"/>
          <w:snapToGrid w:val="0"/>
          <w:sz w:val="24"/>
          <w:szCs w:val="24"/>
        </w:rPr>
        <w:t xml:space="preserve">Project Plan </w:t>
      </w:r>
      <w:r w:rsidR="00563743">
        <w:rPr>
          <w:rFonts w:ascii="Arial" w:hAnsi="Arial" w:cs="Arial"/>
          <w:snapToGrid w:val="0"/>
          <w:sz w:val="24"/>
          <w:szCs w:val="24"/>
        </w:rPr>
        <w:t>described in Section II.G.1</w:t>
      </w:r>
      <w:r w:rsidR="001E46B6">
        <w:rPr>
          <w:rFonts w:ascii="Arial" w:hAnsi="Arial" w:cs="Arial"/>
          <w:snapToGrid w:val="0"/>
          <w:sz w:val="24"/>
          <w:szCs w:val="24"/>
        </w:rPr>
        <w:t>.</w:t>
      </w:r>
    </w:p>
    <w:p w14:paraId="2D53EFF2" w14:textId="77777777" w:rsidR="004E4883" w:rsidRPr="00501FED" w:rsidRDefault="004E4883" w:rsidP="00C27050">
      <w:pPr>
        <w:pStyle w:val="ListParagraph"/>
        <w:ind w:left="1440" w:right="1008"/>
        <w:rPr>
          <w:rFonts w:ascii="Arial" w:hAnsi="Arial" w:cs="Arial"/>
          <w:snapToGrid w:val="0"/>
          <w:sz w:val="24"/>
          <w:szCs w:val="24"/>
          <w:u w:val="single"/>
        </w:rPr>
      </w:pPr>
    </w:p>
    <w:p w14:paraId="42270C28" w14:textId="459D6C52" w:rsidR="00F80B5F" w:rsidRPr="00F80B5F" w:rsidRDefault="00F80B5F" w:rsidP="00AE6C9D">
      <w:pPr>
        <w:numPr>
          <w:ilvl w:val="0"/>
          <w:numId w:val="34"/>
        </w:numPr>
        <w:ind w:right="1008"/>
        <w:rPr>
          <w:rFonts w:ascii="Arial" w:hAnsi="Arial" w:cs="Arial"/>
          <w:snapToGrid w:val="0"/>
          <w:sz w:val="24"/>
          <w:szCs w:val="24"/>
        </w:rPr>
      </w:pPr>
      <w:r w:rsidRPr="00F80B5F">
        <w:rPr>
          <w:rFonts w:ascii="Arial" w:hAnsi="Arial" w:cs="Arial"/>
          <w:b/>
          <w:snapToGrid w:val="0"/>
          <w:sz w:val="24"/>
          <w:szCs w:val="24"/>
        </w:rPr>
        <w:t xml:space="preserve">Risk Management </w:t>
      </w:r>
      <w:r w:rsidR="00501FED">
        <w:rPr>
          <w:rFonts w:ascii="Arial" w:hAnsi="Arial" w:cs="Arial"/>
          <w:b/>
          <w:snapToGrid w:val="0"/>
          <w:sz w:val="24"/>
          <w:szCs w:val="24"/>
        </w:rPr>
        <w:t>Approach</w:t>
      </w:r>
      <w:r w:rsidRPr="00F80B5F">
        <w:rPr>
          <w:rFonts w:ascii="Arial" w:hAnsi="Arial" w:cs="Arial"/>
          <w:snapToGrid w:val="0"/>
          <w:sz w:val="24"/>
          <w:szCs w:val="24"/>
        </w:rPr>
        <w:t xml:space="preserve"> – </w:t>
      </w:r>
      <w:r w:rsidR="0045565E">
        <w:rPr>
          <w:rFonts w:ascii="Arial" w:hAnsi="Arial" w:cs="Arial"/>
          <w:snapToGrid w:val="0"/>
          <w:sz w:val="24"/>
          <w:szCs w:val="24"/>
        </w:rPr>
        <w:t>T</w:t>
      </w:r>
      <w:r w:rsidRPr="00F80B5F">
        <w:rPr>
          <w:rFonts w:ascii="Arial" w:hAnsi="Arial" w:cs="Arial"/>
          <w:snapToGrid w:val="0"/>
          <w:sz w:val="24"/>
          <w:szCs w:val="24"/>
        </w:rPr>
        <w:t xml:space="preserve">he Offeror will produce a Risk Management </w:t>
      </w:r>
      <w:r w:rsidR="00501FED">
        <w:rPr>
          <w:rFonts w:ascii="Arial" w:hAnsi="Arial" w:cs="Arial"/>
          <w:snapToGrid w:val="0"/>
          <w:sz w:val="24"/>
          <w:szCs w:val="24"/>
        </w:rPr>
        <w:t>Approach</w:t>
      </w:r>
      <w:r w:rsidR="00784690">
        <w:rPr>
          <w:rFonts w:ascii="Arial" w:hAnsi="Arial" w:cs="Arial"/>
          <w:snapToGrid w:val="0"/>
          <w:sz w:val="24"/>
          <w:szCs w:val="24"/>
        </w:rPr>
        <w:t>, which</w:t>
      </w:r>
      <w:r w:rsidRPr="00F80B5F">
        <w:rPr>
          <w:rFonts w:ascii="Arial" w:hAnsi="Arial" w:cs="Arial"/>
          <w:snapToGrid w:val="0"/>
          <w:sz w:val="24"/>
          <w:szCs w:val="24"/>
        </w:rPr>
        <w:t xml:space="preserve"> must be a forward-looking </w:t>
      </w:r>
      <w:r w:rsidR="00501FED">
        <w:rPr>
          <w:rFonts w:ascii="Arial" w:hAnsi="Arial" w:cs="Arial"/>
          <w:snapToGrid w:val="0"/>
          <w:sz w:val="24"/>
          <w:szCs w:val="24"/>
        </w:rPr>
        <w:t xml:space="preserve">document </w:t>
      </w:r>
      <w:r w:rsidRPr="00F80B5F">
        <w:rPr>
          <w:rFonts w:ascii="Arial" w:hAnsi="Arial" w:cs="Arial"/>
          <w:snapToGrid w:val="0"/>
          <w:sz w:val="24"/>
          <w:szCs w:val="24"/>
        </w:rPr>
        <w:t xml:space="preserve">that describes: </w:t>
      </w:r>
    </w:p>
    <w:p w14:paraId="6F0A386A" w14:textId="0AC7B74F" w:rsidR="00F80B5F" w:rsidRPr="00501FED" w:rsidRDefault="00F80B5F" w:rsidP="00501FED">
      <w:pPr>
        <w:numPr>
          <w:ilvl w:val="0"/>
          <w:numId w:val="11"/>
        </w:numPr>
        <w:ind w:right="1008"/>
        <w:rPr>
          <w:rFonts w:ascii="Arial" w:hAnsi="Arial" w:cs="Arial"/>
          <w:snapToGrid w:val="0"/>
          <w:sz w:val="24"/>
          <w:szCs w:val="24"/>
        </w:rPr>
      </w:pPr>
      <w:r w:rsidRPr="00F80B5F">
        <w:rPr>
          <w:rFonts w:ascii="Arial" w:hAnsi="Arial" w:cs="Arial"/>
          <w:snapToGrid w:val="0"/>
          <w:sz w:val="24"/>
          <w:szCs w:val="24"/>
        </w:rPr>
        <w:lastRenderedPageBreak/>
        <w:t xml:space="preserve">How the Offeror has already identified </w:t>
      </w:r>
      <w:r w:rsidR="00501FED">
        <w:rPr>
          <w:rFonts w:ascii="Arial" w:hAnsi="Arial" w:cs="Arial"/>
          <w:snapToGrid w:val="0"/>
          <w:sz w:val="24"/>
          <w:szCs w:val="24"/>
        </w:rPr>
        <w:t xml:space="preserve">potential issues that could affect the achievement of project objectives </w:t>
      </w:r>
      <w:r w:rsidRPr="00F80B5F">
        <w:rPr>
          <w:rFonts w:ascii="Arial" w:hAnsi="Arial" w:cs="Arial"/>
          <w:snapToGrid w:val="0"/>
          <w:sz w:val="24"/>
          <w:szCs w:val="24"/>
        </w:rPr>
        <w:t>based on prior organizational experience</w:t>
      </w:r>
      <w:r w:rsidR="00501FED">
        <w:rPr>
          <w:rFonts w:ascii="Arial" w:hAnsi="Arial" w:cs="Arial"/>
          <w:snapToGrid w:val="0"/>
          <w:sz w:val="24"/>
          <w:szCs w:val="24"/>
        </w:rPr>
        <w:t>;</w:t>
      </w:r>
    </w:p>
    <w:p w14:paraId="76232B32" w14:textId="77777777" w:rsidR="00F80B5F" w:rsidRPr="00F80B5F" w:rsidRDefault="00F80B5F" w:rsidP="00603E59">
      <w:pPr>
        <w:numPr>
          <w:ilvl w:val="0"/>
          <w:numId w:val="11"/>
        </w:numPr>
        <w:ind w:right="1008"/>
        <w:rPr>
          <w:rFonts w:ascii="Arial" w:hAnsi="Arial" w:cs="Arial"/>
          <w:snapToGrid w:val="0"/>
          <w:sz w:val="24"/>
          <w:szCs w:val="24"/>
        </w:rPr>
      </w:pPr>
      <w:r w:rsidRPr="00F80B5F">
        <w:rPr>
          <w:rFonts w:ascii="Arial" w:hAnsi="Arial" w:cs="Arial"/>
          <w:snapToGrid w:val="0"/>
          <w:sz w:val="24"/>
          <w:szCs w:val="24"/>
        </w:rPr>
        <w:t xml:space="preserve">How the Offeror will systematically assess and rank the risk associated with these issues; </w:t>
      </w:r>
    </w:p>
    <w:p w14:paraId="3E3D248F" w14:textId="3F5D6D35" w:rsidR="00F80B5F" w:rsidRPr="00F80B5F" w:rsidRDefault="00F80B5F" w:rsidP="00603E59">
      <w:pPr>
        <w:numPr>
          <w:ilvl w:val="0"/>
          <w:numId w:val="11"/>
        </w:numPr>
        <w:ind w:right="1008"/>
        <w:rPr>
          <w:rFonts w:ascii="Arial" w:hAnsi="Arial" w:cs="Arial"/>
          <w:snapToGrid w:val="0"/>
          <w:sz w:val="24"/>
          <w:szCs w:val="24"/>
        </w:rPr>
      </w:pPr>
      <w:r w:rsidRPr="00F80B5F">
        <w:rPr>
          <w:rFonts w:ascii="Arial" w:hAnsi="Arial" w:cs="Arial"/>
          <w:snapToGrid w:val="0"/>
          <w:sz w:val="24"/>
          <w:szCs w:val="24"/>
        </w:rPr>
        <w:t>How the Offeror is already pursuing or would rapidly develop and implement mitigation strategies that effectively address the risks associated with the issues</w:t>
      </w:r>
      <w:r w:rsidR="00501FED">
        <w:rPr>
          <w:rFonts w:ascii="Arial" w:hAnsi="Arial" w:cs="Arial"/>
          <w:snapToGrid w:val="0"/>
          <w:sz w:val="24"/>
          <w:szCs w:val="24"/>
        </w:rPr>
        <w:t xml:space="preserve"> and any new risks identified</w:t>
      </w:r>
      <w:r w:rsidRPr="00F80B5F">
        <w:rPr>
          <w:rFonts w:ascii="Arial" w:hAnsi="Arial" w:cs="Arial"/>
          <w:snapToGrid w:val="0"/>
          <w:sz w:val="24"/>
          <w:szCs w:val="24"/>
        </w:rPr>
        <w:t xml:space="preserve">; and </w:t>
      </w:r>
    </w:p>
    <w:p w14:paraId="4AB0647B" w14:textId="6C0FB3CD" w:rsidR="00F80B5F" w:rsidRPr="00F80B5F" w:rsidRDefault="00F80B5F" w:rsidP="00603E59">
      <w:pPr>
        <w:numPr>
          <w:ilvl w:val="0"/>
          <w:numId w:val="11"/>
        </w:numPr>
        <w:ind w:right="1008"/>
        <w:rPr>
          <w:rFonts w:ascii="Arial" w:hAnsi="Arial" w:cs="Arial"/>
          <w:snapToGrid w:val="0"/>
          <w:sz w:val="24"/>
          <w:szCs w:val="24"/>
        </w:rPr>
      </w:pPr>
      <w:r w:rsidRPr="00F80B5F">
        <w:rPr>
          <w:rFonts w:ascii="Arial" w:hAnsi="Arial" w:cs="Arial"/>
          <w:snapToGrid w:val="0"/>
          <w:sz w:val="24"/>
          <w:szCs w:val="24"/>
        </w:rPr>
        <w:t>The tools the Offeror will use for tracking internal (Offeror) and external (</w:t>
      </w:r>
      <w:r w:rsidR="0025096D">
        <w:rPr>
          <w:rFonts w:ascii="Arial" w:hAnsi="Arial" w:cs="Arial"/>
          <w:snapToGrid w:val="0"/>
          <w:sz w:val="24"/>
          <w:szCs w:val="24"/>
        </w:rPr>
        <w:t>the Center</w:t>
      </w:r>
      <w:r w:rsidRPr="00F80B5F">
        <w:rPr>
          <w:rFonts w:ascii="Arial" w:hAnsi="Arial" w:cs="Arial"/>
          <w:snapToGrid w:val="0"/>
          <w:sz w:val="24"/>
          <w:szCs w:val="24"/>
        </w:rPr>
        <w:t>) issues and related risks, including both technical and non-technical issues that could affect the project deliverables, schedule and/or budget.</w:t>
      </w:r>
    </w:p>
    <w:p w14:paraId="6C0B970D" w14:textId="77777777" w:rsidR="00F80B5F" w:rsidRPr="00F80B5F" w:rsidRDefault="00F80B5F" w:rsidP="00F80B5F">
      <w:pPr>
        <w:ind w:right="1008"/>
        <w:rPr>
          <w:rFonts w:ascii="Arial" w:hAnsi="Arial" w:cs="Arial"/>
          <w:snapToGrid w:val="0"/>
          <w:sz w:val="24"/>
          <w:szCs w:val="24"/>
        </w:rPr>
      </w:pPr>
    </w:p>
    <w:p w14:paraId="13AEBBCC" w14:textId="122C45D7" w:rsidR="00F80B5F" w:rsidRPr="00501FED" w:rsidRDefault="00F80B5F" w:rsidP="00501FED">
      <w:pPr>
        <w:pStyle w:val="ListParagraph"/>
        <w:numPr>
          <w:ilvl w:val="0"/>
          <w:numId w:val="34"/>
        </w:numPr>
        <w:ind w:right="1008"/>
        <w:rPr>
          <w:rFonts w:ascii="Arial" w:hAnsi="Arial" w:cs="Arial"/>
          <w:b/>
          <w:bCs/>
          <w:snapToGrid w:val="0"/>
          <w:sz w:val="24"/>
          <w:szCs w:val="24"/>
        </w:rPr>
      </w:pPr>
      <w:r w:rsidRPr="00501FED">
        <w:rPr>
          <w:rFonts w:ascii="Arial" w:hAnsi="Arial" w:cs="Arial"/>
          <w:b/>
          <w:bCs/>
          <w:snapToGrid w:val="0"/>
          <w:sz w:val="24"/>
          <w:szCs w:val="24"/>
        </w:rPr>
        <w:t xml:space="preserve">Requirement Elaboration and Specification Definition </w:t>
      </w:r>
    </w:p>
    <w:p w14:paraId="31672E24" w14:textId="51FFBA65" w:rsidR="00F80B5F" w:rsidRPr="00F80B5F" w:rsidRDefault="00F80B5F" w:rsidP="00501FED">
      <w:pPr>
        <w:ind w:left="1800" w:right="1008"/>
        <w:rPr>
          <w:rFonts w:ascii="Arial" w:hAnsi="Arial" w:cs="Arial"/>
          <w:snapToGrid w:val="0"/>
          <w:sz w:val="24"/>
          <w:szCs w:val="24"/>
        </w:rPr>
      </w:pPr>
      <w:r w:rsidRPr="00F80B5F">
        <w:rPr>
          <w:rFonts w:ascii="Arial" w:hAnsi="Arial" w:cs="Arial"/>
          <w:snapToGrid w:val="0"/>
          <w:sz w:val="24"/>
          <w:szCs w:val="24"/>
        </w:rPr>
        <w:t>After project initiati</w:t>
      </w:r>
      <w:r w:rsidR="00501FED">
        <w:rPr>
          <w:rFonts w:ascii="Arial" w:hAnsi="Arial" w:cs="Arial"/>
          <w:snapToGrid w:val="0"/>
          <w:sz w:val="24"/>
          <w:szCs w:val="24"/>
        </w:rPr>
        <w:t>on, the Offeror will undertake Requirement Elaboration and Specification D</w:t>
      </w:r>
      <w:r w:rsidRPr="00F80B5F">
        <w:rPr>
          <w:rFonts w:ascii="Arial" w:hAnsi="Arial" w:cs="Arial"/>
          <w:snapToGrid w:val="0"/>
          <w:sz w:val="24"/>
          <w:szCs w:val="24"/>
        </w:rPr>
        <w:t xml:space="preserve">efinition activities including but not limited to design sessions/workshops with select </w:t>
      </w:r>
      <w:r w:rsidR="0025096D">
        <w:rPr>
          <w:rFonts w:ascii="Arial" w:hAnsi="Arial" w:cs="Arial"/>
          <w:snapToGrid w:val="0"/>
          <w:sz w:val="24"/>
          <w:szCs w:val="24"/>
        </w:rPr>
        <w:t>Center</w:t>
      </w:r>
      <w:r w:rsidRPr="00F80B5F">
        <w:rPr>
          <w:rFonts w:ascii="Arial" w:hAnsi="Arial" w:cs="Arial"/>
          <w:snapToGrid w:val="0"/>
          <w:sz w:val="24"/>
          <w:szCs w:val="24"/>
        </w:rPr>
        <w:t xml:space="preserve"> program personnel. The aim of Requirement Elaboration and Specification Definition is </w:t>
      </w:r>
      <w:r w:rsidR="00EB64E1">
        <w:rPr>
          <w:rFonts w:ascii="Arial" w:hAnsi="Arial" w:cs="Arial"/>
          <w:snapToGrid w:val="0"/>
          <w:sz w:val="24"/>
          <w:szCs w:val="24"/>
        </w:rPr>
        <w:t xml:space="preserve">to </w:t>
      </w:r>
      <w:r w:rsidRPr="00F80B5F">
        <w:rPr>
          <w:rFonts w:ascii="Arial" w:hAnsi="Arial" w:cs="Arial"/>
          <w:snapToGrid w:val="0"/>
          <w:sz w:val="24"/>
          <w:szCs w:val="24"/>
        </w:rPr>
        <w:t xml:space="preserve">clearly outline the detailed design and configuration of the new solution. </w:t>
      </w:r>
      <w:r w:rsidR="00501FED">
        <w:rPr>
          <w:rFonts w:ascii="Arial" w:hAnsi="Arial" w:cs="Arial"/>
          <w:snapToGrid w:val="0"/>
          <w:sz w:val="24"/>
          <w:szCs w:val="24"/>
        </w:rPr>
        <w:t xml:space="preserve">The Definition </w:t>
      </w:r>
      <w:r w:rsidRPr="00F80B5F">
        <w:rPr>
          <w:rFonts w:ascii="Arial" w:hAnsi="Arial" w:cs="Arial"/>
          <w:snapToGrid w:val="0"/>
          <w:sz w:val="24"/>
          <w:szCs w:val="24"/>
        </w:rPr>
        <w:t xml:space="preserve">must: </w:t>
      </w:r>
    </w:p>
    <w:p w14:paraId="5E61FB49" w14:textId="77777777" w:rsidR="00F80B5F" w:rsidRPr="00F80B5F" w:rsidRDefault="00F80B5F" w:rsidP="00603E59">
      <w:pPr>
        <w:numPr>
          <w:ilvl w:val="0"/>
          <w:numId w:val="12"/>
        </w:numPr>
        <w:ind w:right="1008"/>
        <w:rPr>
          <w:rFonts w:ascii="Arial" w:hAnsi="Arial" w:cs="Arial"/>
          <w:snapToGrid w:val="0"/>
          <w:sz w:val="24"/>
          <w:szCs w:val="24"/>
        </w:rPr>
      </w:pPr>
      <w:r w:rsidRPr="00F80B5F">
        <w:rPr>
          <w:rFonts w:ascii="Arial" w:hAnsi="Arial" w:cs="Arial"/>
          <w:snapToGrid w:val="0"/>
          <w:sz w:val="24"/>
          <w:szCs w:val="24"/>
        </w:rPr>
        <w:t xml:space="preserve">Identify required product modifications, </w:t>
      </w:r>
    </w:p>
    <w:p w14:paraId="6FF2020C" w14:textId="77777777" w:rsidR="00F80B5F" w:rsidRPr="00F80B5F" w:rsidRDefault="00F80B5F" w:rsidP="00603E59">
      <w:pPr>
        <w:numPr>
          <w:ilvl w:val="0"/>
          <w:numId w:val="12"/>
        </w:numPr>
        <w:ind w:right="1008"/>
        <w:rPr>
          <w:rFonts w:ascii="Arial" w:hAnsi="Arial" w:cs="Arial"/>
          <w:snapToGrid w:val="0"/>
          <w:sz w:val="24"/>
          <w:szCs w:val="24"/>
        </w:rPr>
      </w:pPr>
      <w:r w:rsidRPr="00F80B5F">
        <w:rPr>
          <w:rFonts w:ascii="Arial" w:hAnsi="Arial" w:cs="Arial"/>
          <w:snapToGrid w:val="0"/>
          <w:sz w:val="24"/>
          <w:szCs w:val="24"/>
        </w:rPr>
        <w:t>Determine interface requirements, and</w:t>
      </w:r>
    </w:p>
    <w:p w14:paraId="32458118" w14:textId="77777777" w:rsidR="00F80B5F" w:rsidRPr="00F80B5F" w:rsidRDefault="00F80B5F" w:rsidP="00603E59">
      <w:pPr>
        <w:numPr>
          <w:ilvl w:val="0"/>
          <w:numId w:val="12"/>
        </w:numPr>
        <w:ind w:right="1008"/>
        <w:rPr>
          <w:rFonts w:ascii="Arial" w:hAnsi="Arial" w:cs="Arial"/>
          <w:snapToGrid w:val="0"/>
          <w:sz w:val="24"/>
          <w:szCs w:val="24"/>
        </w:rPr>
      </w:pPr>
      <w:r w:rsidRPr="00F80B5F">
        <w:rPr>
          <w:rFonts w:ascii="Arial" w:hAnsi="Arial" w:cs="Arial"/>
          <w:snapToGrid w:val="0"/>
          <w:sz w:val="24"/>
          <w:szCs w:val="24"/>
        </w:rPr>
        <w:t>Modify the implementation plan as deemed appropriate.</w:t>
      </w:r>
    </w:p>
    <w:p w14:paraId="2D20E0A5" w14:textId="77777777" w:rsidR="00501FED" w:rsidRDefault="00501FED" w:rsidP="00F80B5F">
      <w:pPr>
        <w:ind w:right="1008"/>
        <w:rPr>
          <w:rFonts w:ascii="Arial" w:hAnsi="Arial" w:cs="Arial"/>
          <w:snapToGrid w:val="0"/>
          <w:sz w:val="24"/>
          <w:szCs w:val="24"/>
        </w:rPr>
      </w:pPr>
    </w:p>
    <w:p w14:paraId="2F763D94" w14:textId="27288309" w:rsidR="00F80B5F" w:rsidRPr="00F80B5F" w:rsidRDefault="00F80B5F" w:rsidP="00501FED">
      <w:pPr>
        <w:ind w:left="1800" w:right="1008"/>
        <w:rPr>
          <w:rFonts w:ascii="Arial" w:hAnsi="Arial" w:cs="Arial"/>
          <w:snapToGrid w:val="0"/>
          <w:sz w:val="24"/>
          <w:szCs w:val="24"/>
        </w:rPr>
      </w:pPr>
      <w:r w:rsidRPr="00F80B5F">
        <w:rPr>
          <w:rFonts w:ascii="Arial" w:hAnsi="Arial" w:cs="Arial"/>
          <w:snapToGrid w:val="0"/>
          <w:sz w:val="24"/>
          <w:szCs w:val="24"/>
        </w:rPr>
        <w:t xml:space="preserve">The solution shall be implemented in a manner that will allow for the evolution of operations and business practices with minimal impact and rework. Because of these activities, the </w:t>
      </w:r>
      <w:r w:rsidR="003E1A62">
        <w:rPr>
          <w:rFonts w:ascii="Arial" w:hAnsi="Arial" w:cs="Arial"/>
          <w:snapToGrid w:val="0"/>
          <w:sz w:val="24"/>
          <w:szCs w:val="24"/>
        </w:rPr>
        <w:t xml:space="preserve">Project Plan </w:t>
      </w:r>
      <w:r w:rsidRPr="00F80B5F">
        <w:rPr>
          <w:rFonts w:ascii="Arial" w:hAnsi="Arial" w:cs="Arial"/>
          <w:snapToGrid w:val="0"/>
          <w:sz w:val="24"/>
          <w:szCs w:val="24"/>
        </w:rPr>
        <w:t xml:space="preserve">may need to be modified. </w:t>
      </w:r>
    </w:p>
    <w:p w14:paraId="662511A8" w14:textId="77777777" w:rsidR="00F80B5F" w:rsidRPr="00F80B5F" w:rsidRDefault="00F80B5F" w:rsidP="00F80B5F">
      <w:pPr>
        <w:ind w:right="1008"/>
        <w:rPr>
          <w:rFonts w:ascii="Arial" w:hAnsi="Arial" w:cs="Arial"/>
          <w:snapToGrid w:val="0"/>
          <w:sz w:val="24"/>
          <w:szCs w:val="24"/>
        </w:rPr>
      </w:pPr>
    </w:p>
    <w:p w14:paraId="37235165" w14:textId="77777777" w:rsidR="00F80B5F" w:rsidRPr="00F80B5F" w:rsidRDefault="00F80B5F" w:rsidP="00501FED">
      <w:pPr>
        <w:ind w:left="1800" w:right="1008"/>
        <w:rPr>
          <w:rFonts w:ascii="Arial" w:hAnsi="Arial" w:cs="Arial"/>
          <w:snapToGrid w:val="0"/>
          <w:sz w:val="24"/>
          <w:szCs w:val="24"/>
        </w:rPr>
      </w:pPr>
      <w:r w:rsidRPr="00F80B5F">
        <w:rPr>
          <w:rFonts w:ascii="Arial" w:hAnsi="Arial" w:cs="Arial"/>
          <w:snapToGrid w:val="0"/>
          <w:sz w:val="24"/>
          <w:szCs w:val="24"/>
        </w:rPr>
        <w:t>It is expected that, as part of this task, the Offeror will engage in analysis of current-state processes and recommendations regarding changes to these processes or the engineering of entirely new processes with the goals of facilitating the new solutions implementation and enabling improvements in organizational performance, care processes and related outcomes, and customer service.</w:t>
      </w:r>
    </w:p>
    <w:p w14:paraId="60F650BA" w14:textId="77777777" w:rsidR="00F80B5F" w:rsidRPr="00F80B5F" w:rsidRDefault="00F80B5F" w:rsidP="00F80B5F">
      <w:pPr>
        <w:ind w:right="1008"/>
        <w:rPr>
          <w:rFonts w:ascii="Arial" w:hAnsi="Arial" w:cs="Arial"/>
          <w:snapToGrid w:val="0"/>
          <w:sz w:val="24"/>
          <w:szCs w:val="24"/>
        </w:rPr>
      </w:pPr>
    </w:p>
    <w:p w14:paraId="6483E2E2" w14:textId="77777777" w:rsidR="00F80B5F" w:rsidRPr="00F80B5F" w:rsidRDefault="00F80B5F" w:rsidP="00501FED">
      <w:pPr>
        <w:ind w:left="1800" w:right="1008"/>
        <w:rPr>
          <w:rFonts w:ascii="Arial" w:hAnsi="Arial" w:cs="Arial"/>
          <w:snapToGrid w:val="0"/>
          <w:sz w:val="24"/>
          <w:szCs w:val="24"/>
        </w:rPr>
      </w:pPr>
      <w:r w:rsidRPr="00F80B5F">
        <w:rPr>
          <w:rFonts w:ascii="Arial" w:hAnsi="Arial" w:cs="Arial"/>
          <w:snapToGrid w:val="0"/>
          <w:sz w:val="24"/>
          <w:szCs w:val="24"/>
        </w:rPr>
        <w:t xml:space="preserve">The following deliverables are relevant to this task. </w:t>
      </w:r>
    </w:p>
    <w:p w14:paraId="32A3E6D9" w14:textId="2C1B5638" w:rsidR="00F80B5F" w:rsidRDefault="00F80B5F" w:rsidP="00501FED">
      <w:pPr>
        <w:numPr>
          <w:ilvl w:val="0"/>
          <w:numId w:val="60"/>
        </w:numPr>
        <w:ind w:right="1008"/>
        <w:rPr>
          <w:rFonts w:ascii="Arial" w:hAnsi="Arial" w:cs="Arial"/>
          <w:snapToGrid w:val="0"/>
          <w:sz w:val="24"/>
          <w:szCs w:val="24"/>
        </w:rPr>
      </w:pPr>
      <w:r w:rsidRPr="00F80B5F">
        <w:rPr>
          <w:rFonts w:ascii="Arial" w:hAnsi="Arial" w:cs="Arial"/>
          <w:b/>
          <w:snapToGrid w:val="0"/>
          <w:sz w:val="24"/>
          <w:szCs w:val="24"/>
        </w:rPr>
        <w:t xml:space="preserve">Requirement Elaboration and Specification Definition Protocol and Materials Package </w:t>
      </w:r>
      <w:r w:rsidRPr="00F80B5F">
        <w:rPr>
          <w:rFonts w:ascii="Arial" w:hAnsi="Arial" w:cs="Arial"/>
          <w:snapToGrid w:val="0"/>
          <w:sz w:val="24"/>
          <w:szCs w:val="24"/>
        </w:rPr>
        <w:t xml:space="preserve">- The Offeror will conduct requirement elaboration and specification definition activities in accordance with its proposed protocol. The protocol will be outlined in the Requirement Elaboration and Specification Definition Protocol and Materials Package.  The protocol must simultaneously account for a phased implementation and the </w:t>
      </w:r>
      <w:r w:rsidRPr="00F80B5F">
        <w:rPr>
          <w:rFonts w:ascii="Arial" w:hAnsi="Arial" w:cs="Arial"/>
          <w:snapToGrid w:val="0"/>
          <w:sz w:val="24"/>
          <w:szCs w:val="24"/>
        </w:rPr>
        <w:lastRenderedPageBreak/>
        <w:t xml:space="preserve">need to engage stakeholders from multiple agencies in certain requirement elaboration and specification definition activities. </w:t>
      </w:r>
    </w:p>
    <w:p w14:paraId="6E919895" w14:textId="77777777" w:rsidR="00501FED" w:rsidRPr="00F80B5F" w:rsidRDefault="00501FED" w:rsidP="00501FED">
      <w:pPr>
        <w:ind w:left="1800" w:right="1008"/>
        <w:rPr>
          <w:rFonts w:ascii="Arial" w:hAnsi="Arial" w:cs="Arial"/>
          <w:snapToGrid w:val="0"/>
          <w:sz w:val="24"/>
          <w:szCs w:val="24"/>
        </w:rPr>
      </w:pPr>
    </w:p>
    <w:p w14:paraId="54DBD824" w14:textId="083A81BC" w:rsidR="00F80B5F" w:rsidRPr="00F80B5F" w:rsidRDefault="00F80B5F" w:rsidP="00501FED">
      <w:pPr>
        <w:numPr>
          <w:ilvl w:val="0"/>
          <w:numId w:val="60"/>
        </w:numPr>
        <w:ind w:right="1008"/>
        <w:rPr>
          <w:rFonts w:ascii="Arial" w:hAnsi="Arial" w:cs="Arial"/>
          <w:b/>
          <w:snapToGrid w:val="0"/>
          <w:sz w:val="24"/>
          <w:szCs w:val="24"/>
        </w:rPr>
      </w:pPr>
      <w:r w:rsidRPr="00F80B5F">
        <w:rPr>
          <w:rFonts w:ascii="Arial" w:hAnsi="Arial" w:cs="Arial"/>
          <w:b/>
          <w:snapToGrid w:val="0"/>
          <w:sz w:val="24"/>
          <w:szCs w:val="24"/>
        </w:rPr>
        <w:t xml:space="preserve">Functional Specification Documents – </w:t>
      </w:r>
      <w:r w:rsidR="001E46B6">
        <w:rPr>
          <w:rFonts w:ascii="Arial" w:hAnsi="Arial" w:cs="Arial"/>
          <w:snapToGrid w:val="0"/>
          <w:sz w:val="24"/>
          <w:szCs w:val="24"/>
        </w:rPr>
        <w:t>T</w:t>
      </w:r>
      <w:r w:rsidRPr="00F80B5F">
        <w:rPr>
          <w:rFonts w:ascii="Arial" w:hAnsi="Arial" w:cs="Arial"/>
          <w:snapToGrid w:val="0"/>
          <w:sz w:val="24"/>
          <w:szCs w:val="24"/>
        </w:rPr>
        <w:t xml:space="preserve">he Offeror will develop Functional Specification </w:t>
      </w:r>
      <w:r w:rsidR="003E1A62" w:rsidRPr="00F80B5F">
        <w:rPr>
          <w:rFonts w:ascii="Arial" w:hAnsi="Arial" w:cs="Arial"/>
          <w:snapToGrid w:val="0"/>
          <w:sz w:val="24"/>
          <w:szCs w:val="24"/>
        </w:rPr>
        <w:t>Documents, which</w:t>
      </w:r>
      <w:r w:rsidRPr="00F80B5F">
        <w:rPr>
          <w:rFonts w:ascii="Arial" w:hAnsi="Arial" w:cs="Arial"/>
          <w:snapToGrid w:val="0"/>
          <w:sz w:val="24"/>
          <w:szCs w:val="24"/>
        </w:rPr>
        <w:t xml:space="preserve"> it will submit to </w:t>
      </w:r>
      <w:r w:rsidR="0025096D">
        <w:rPr>
          <w:rFonts w:ascii="Arial" w:hAnsi="Arial" w:cs="Arial"/>
          <w:snapToGrid w:val="0"/>
          <w:sz w:val="24"/>
          <w:szCs w:val="24"/>
        </w:rPr>
        <w:t>the Center</w:t>
      </w:r>
      <w:r w:rsidRPr="00F80B5F">
        <w:rPr>
          <w:rFonts w:ascii="Arial" w:hAnsi="Arial" w:cs="Arial"/>
          <w:snapToGrid w:val="0"/>
          <w:sz w:val="24"/>
          <w:szCs w:val="24"/>
        </w:rPr>
        <w:t xml:space="preserve"> for review. Th</w:t>
      </w:r>
      <w:r w:rsidR="003E1A62">
        <w:rPr>
          <w:rFonts w:ascii="Arial" w:hAnsi="Arial" w:cs="Arial"/>
          <w:snapToGrid w:val="0"/>
          <w:sz w:val="24"/>
          <w:szCs w:val="24"/>
        </w:rPr>
        <w:t xml:space="preserve">ese </w:t>
      </w:r>
      <w:r w:rsidRPr="00F80B5F">
        <w:rPr>
          <w:rFonts w:ascii="Arial" w:hAnsi="Arial" w:cs="Arial"/>
          <w:snapToGrid w:val="0"/>
          <w:sz w:val="24"/>
          <w:szCs w:val="24"/>
        </w:rPr>
        <w:t>document</w:t>
      </w:r>
      <w:r w:rsidR="003E1A62">
        <w:rPr>
          <w:rFonts w:ascii="Arial" w:hAnsi="Arial" w:cs="Arial"/>
          <w:snapToGrid w:val="0"/>
          <w:sz w:val="24"/>
          <w:szCs w:val="24"/>
        </w:rPr>
        <w:t>s</w:t>
      </w:r>
      <w:r w:rsidRPr="00F80B5F">
        <w:rPr>
          <w:rFonts w:ascii="Arial" w:hAnsi="Arial" w:cs="Arial"/>
          <w:snapToGrid w:val="0"/>
          <w:sz w:val="24"/>
          <w:szCs w:val="24"/>
        </w:rPr>
        <w:t xml:space="preserve"> should be a detailed description, from a user’s perspective, of what the solution will look like and how it will behave. Functional specification documents will serve multiple purposes, including:</w:t>
      </w:r>
    </w:p>
    <w:p w14:paraId="10FFB798" w14:textId="77777777" w:rsidR="00F80B5F" w:rsidRPr="00F80B5F" w:rsidRDefault="00F80B5F" w:rsidP="00501FED">
      <w:pPr>
        <w:numPr>
          <w:ilvl w:val="0"/>
          <w:numId w:val="62"/>
        </w:numPr>
        <w:ind w:right="1008"/>
        <w:rPr>
          <w:rFonts w:ascii="Arial" w:hAnsi="Arial" w:cs="Arial"/>
          <w:snapToGrid w:val="0"/>
          <w:sz w:val="24"/>
          <w:szCs w:val="24"/>
        </w:rPr>
      </w:pPr>
      <w:r w:rsidRPr="00F80B5F">
        <w:rPr>
          <w:rFonts w:ascii="Arial" w:hAnsi="Arial" w:cs="Arial"/>
          <w:snapToGrid w:val="0"/>
          <w:sz w:val="24"/>
          <w:szCs w:val="24"/>
        </w:rPr>
        <w:t>Configuration and, if applicable, customization instructions to developers;</w:t>
      </w:r>
    </w:p>
    <w:p w14:paraId="3D3305E1" w14:textId="77777777" w:rsidR="00F80B5F" w:rsidRPr="00F80B5F" w:rsidRDefault="00F80B5F" w:rsidP="00501FED">
      <w:pPr>
        <w:numPr>
          <w:ilvl w:val="0"/>
          <w:numId w:val="62"/>
        </w:numPr>
        <w:ind w:right="1008"/>
        <w:rPr>
          <w:rFonts w:ascii="Arial" w:hAnsi="Arial" w:cs="Arial"/>
          <w:snapToGrid w:val="0"/>
          <w:sz w:val="24"/>
          <w:szCs w:val="24"/>
        </w:rPr>
      </w:pPr>
      <w:r w:rsidRPr="00F80B5F">
        <w:rPr>
          <w:rFonts w:ascii="Arial" w:hAnsi="Arial" w:cs="Arial"/>
          <w:snapToGrid w:val="0"/>
          <w:sz w:val="24"/>
          <w:szCs w:val="24"/>
        </w:rPr>
        <w:t>A basis for estimating configuration/customization level of effort and work duration;</w:t>
      </w:r>
    </w:p>
    <w:p w14:paraId="69756366" w14:textId="31557C8C" w:rsidR="00F80B5F" w:rsidRPr="00F80B5F" w:rsidRDefault="00F80B5F" w:rsidP="00501FED">
      <w:pPr>
        <w:numPr>
          <w:ilvl w:val="0"/>
          <w:numId w:val="62"/>
        </w:numPr>
        <w:ind w:right="1008"/>
        <w:rPr>
          <w:rFonts w:ascii="Arial" w:hAnsi="Arial" w:cs="Arial"/>
          <w:snapToGrid w:val="0"/>
          <w:sz w:val="24"/>
          <w:szCs w:val="24"/>
        </w:rPr>
      </w:pPr>
      <w:r w:rsidRPr="00F80B5F">
        <w:rPr>
          <w:rFonts w:ascii="Arial" w:hAnsi="Arial" w:cs="Arial"/>
          <w:snapToGrid w:val="0"/>
          <w:sz w:val="24"/>
          <w:szCs w:val="24"/>
        </w:rPr>
        <w:t xml:space="preserve">Agreement with </w:t>
      </w:r>
      <w:r w:rsidR="0025096D">
        <w:rPr>
          <w:rFonts w:ascii="Arial" w:hAnsi="Arial" w:cs="Arial"/>
          <w:snapToGrid w:val="0"/>
          <w:sz w:val="24"/>
          <w:szCs w:val="24"/>
        </w:rPr>
        <w:t>the Center</w:t>
      </w:r>
      <w:r w:rsidRPr="00F80B5F">
        <w:rPr>
          <w:rFonts w:ascii="Arial" w:hAnsi="Arial" w:cs="Arial"/>
          <w:snapToGrid w:val="0"/>
          <w:sz w:val="24"/>
          <w:szCs w:val="24"/>
        </w:rPr>
        <w:t xml:space="preserve"> on exactly what will be built; </w:t>
      </w:r>
    </w:p>
    <w:p w14:paraId="57733804" w14:textId="695EFFC7" w:rsidR="00F80B5F" w:rsidRDefault="00F80B5F" w:rsidP="00501FED">
      <w:pPr>
        <w:numPr>
          <w:ilvl w:val="0"/>
          <w:numId w:val="62"/>
        </w:numPr>
        <w:ind w:right="1008"/>
        <w:rPr>
          <w:rFonts w:ascii="Arial" w:hAnsi="Arial" w:cs="Arial"/>
          <w:snapToGrid w:val="0"/>
          <w:sz w:val="24"/>
          <w:szCs w:val="24"/>
        </w:rPr>
      </w:pPr>
      <w:r w:rsidRPr="00F80B5F">
        <w:rPr>
          <w:rFonts w:ascii="Arial" w:hAnsi="Arial" w:cs="Arial"/>
          <w:snapToGrid w:val="0"/>
          <w:sz w:val="24"/>
          <w:szCs w:val="24"/>
        </w:rPr>
        <w:t xml:space="preserve">A point of synchronization for the whole project team. </w:t>
      </w:r>
    </w:p>
    <w:p w14:paraId="7C87550C" w14:textId="77777777" w:rsidR="00501FED" w:rsidRPr="00F80B5F" w:rsidRDefault="00501FED" w:rsidP="00501FED">
      <w:pPr>
        <w:ind w:left="2520" w:right="1008"/>
        <w:rPr>
          <w:rFonts w:ascii="Arial" w:hAnsi="Arial" w:cs="Arial"/>
          <w:snapToGrid w:val="0"/>
          <w:sz w:val="24"/>
          <w:szCs w:val="24"/>
        </w:rPr>
      </w:pPr>
    </w:p>
    <w:p w14:paraId="7A38C3DF" w14:textId="3960F876" w:rsidR="00F80B5F" w:rsidRDefault="00F80B5F" w:rsidP="00501FED">
      <w:pPr>
        <w:ind w:left="2160" w:right="1008"/>
        <w:rPr>
          <w:rFonts w:ascii="Arial" w:hAnsi="Arial" w:cs="Arial"/>
          <w:snapToGrid w:val="0"/>
          <w:sz w:val="24"/>
          <w:szCs w:val="24"/>
        </w:rPr>
      </w:pPr>
      <w:r w:rsidRPr="00501FED">
        <w:rPr>
          <w:rFonts w:ascii="Arial" w:hAnsi="Arial" w:cs="Arial"/>
          <w:snapToGrid w:val="0"/>
          <w:sz w:val="24"/>
          <w:szCs w:val="24"/>
        </w:rPr>
        <w:t xml:space="preserve">The Functional Specification Documents will also be inputs to implementation and deployment plans. After functional specifications are reviewed and approved, changes to the specifications will require </w:t>
      </w:r>
      <w:r w:rsidR="0025096D">
        <w:rPr>
          <w:rFonts w:ascii="Arial" w:hAnsi="Arial" w:cs="Arial"/>
          <w:snapToGrid w:val="0"/>
          <w:sz w:val="24"/>
          <w:szCs w:val="24"/>
        </w:rPr>
        <w:t>Center</w:t>
      </w:r>
      <w:r w:rsidRPr="00501FED">
        <w:rPr>
          <w:rFonts w:ascii="Arial" w:hAnsi="Arial" w:cs="Arial"/>
          <w:snapToGrid w:val="0"/>
          <w:sz w:val="24"/>
          <w:szCs w:val="24"/>
        </w:rPr>
        <w:t xml:space="preserve"> approval.</w:t>
      </w:r>
    </w:p>
    <w:p w14:paraId="1CC876FA" w14:textId="77777777" w:rsidR="00501FED" w:rsidRPr="00501FED" w:rsidRDefault="00501FED" w:rsidP="00501FED">
      <w:pPr>
        <w:ind w:left="2160" w:right="1008"/>
        <w:rPr>
          <w:rFonts w:ascii="Arial" w:hAnsi="Arial" w:cs="Arial"/>
          <w:snapToGrid w:val="0"/>
          <w:sz w:val="24"/>
          <w:szCs w:val="24"/>
        </w:rPr>
      </w:pPr>
    </w:p>
    <w:p w14:paraId="6EBF3AB8" w14:textId="3625CFCB" w:rsidR="00F80B5F" w:rsidRDefault="00F80B5F" w:rsidP="00501FED">
      <w:pPr>
        <w:numPr>
          <w:ilvl w:val="0"/>
          <w:numId w:val="60"/>
        </w:numPr>
        <w:ind w:right="1008"/>
        <w:rPr>
          <w:rFonts w:ascii="Arial" w:hAnsi="Arial" w:cs="Arial"/>
          <w:snapToGrid w:val="0"/>
          <w:sz w:val="24"/>
          <w:szCs w:val="24"/>
        </w:rPr>
      </w:pPr>
      <w:r w:rsidRPr="00F80B5F">
        <w:rPr>
          <w:rFonts w:ascii="Arial" w:hAnsi="Arial" w:cs="Arial"/>
          <w:b/>
          <w:snapToGrid w:val="0"/>
          <w:sz w:val="24"/>
          <w:szCs w:val="24"/>
        </w:rPr>
        <w:t>Requirements Traceability Matrix</w:t>
      </w:r>
      <w:r w:rsidRPr="00F80B5F">
        <w:rPr>
          <w:rFonts w:ascii="Arial" w:hAnsi="Arial" w:cs="Arial"/>
          <w:snapToGrid w:val="0"/>
          <w:sz w:val="24"/>
          <w:szCs w:val="24"/>
        </w:rPr>
        <w:t xml:space="preserve"> – </w:t>
      </w:r>
      <w:r w:rsidR="0025096D">
        <w:rPr>
          <w:rFonts w:ascii="Arial" w:hAnsi="Arial" w:cs="Arial"/>
          <w:snapToGrid w:val="0"/>
          <w:sz w:val="24"/>
          <w:szCs w:val="24"/>
        </w:rPr>
        <w:t>The Center</w:t>
      </w:r>
      <w:r w:rsidRPr="00F80B5F">
        <w:rPr>
          <w:rFonts w:ascii="Arial" w:hAnsi="Arial" w:cs="Arial"/>
          <w:snapToGrid w:val="0"/>
          <w:sz w:val="24"/>
          <w:szCs w:val="24"/>
        </w:rPr>
        <w:t xml:space="preserve"> expects that a major deliverable of this task is a detailed functional requirements traceability matrix.  This matrix will reflect the actual configuration required to implement the system.  This matrix will be used throughout the life of the project, including acceptance testing. </w:t>
      </w:r>
    </w:p>
    <w:p w14:paraId="57197A21" w14:textId="77777777" w:rsidR="00501FED" w:rsidRPr="00F80B5F" w:rsidRDefault="00501FED" w:rsidP="00501FED">
      <w:pPr>
        <w:ind w:left="1800" w:right="1008"/>
        <w:rPr>
          <w:rFonts w:ascii="Arial" w:hAnsi="Arial" w:cs="Arial"/>
          <w:snapToGrid w:val="0"/>
          <w:sz w:val="24"/>
          <w:szCs w:val="24"/>
        </w:rPr>
      </w:pPr>
    </w:p>
    <w:p w14:paraId="393C96A9" w14:textId="71B62DCC" w:rsidR="00F80B5F" w:rsidRPr="00F80B5F" w:rsidRDefault="00F80B5F" w:rsidP="00501FED">
      <w:pPr>
        <w:numPr>
          <w:ilvl w:val="0"/>
          <w:numId w:val="60"/>
        </w:numPr>
        <w:ind w:right="1008"/>
        <w:rPr>
          <w:rFonts w:ascii="Arial" w:hAnsi="Arial" w:cs="Arial"/>
          <w:snapToGrid w:val="0"/>
          <w:sz w:val="24"/>
          <w:szCs w:val="24"/>
        </w:rPr>
      </w:pPr>
      <w:r w:rsidRPr="00F80B5F">
        <w:rPr>
          <w:rFonts w:ascii="Arial" w:hAnsi="Arial" w:cs="Arial"/>
          <w:b/>
          <w:snapToGrid w:val="0"/>
          <w:sz w:val="24"/>
          <w:szCs w:val="24"/>
        </w:rPr>
        <w:t>Data Integration/Interface Specifications Document</w:t>
      </w:r>
      <w:r w:rsidRPr="00F80B5F">
        <w:rPr>
          <w:rFonts w:ascii="Arial" w:hAnsi="Arial" w:cs="Arial"/>
          <w:snapToGrid w:val="0"/>
          <w:sz w:val="24"/>
          <w:szCs w:val="24"/>
        </w:rPr>
        <w:t xml:space="preserve"> - The Offeror will specify and document the need to exchange or accept data from other information systems and how said data will be transmitted. For each interface for which </w:t>
      </w:r>
      <w:r w:rsidR="0025096D">
        <w:rPr>
          <w:rFonts w:ascii="Arial" w:hAnsi="Arial" w:cs="Arial"/>
          <w:snapToGrid w:val="0"/>
          <w:sz w:val="24"/>
          <w:szCs w:val="24"/>
        </w:rPr>
        <w:t>the Center</w:t>
      </w:r>
      <w:r w:rsidRPr="00F80B5F">
        <w:rPr>
          <w:rFonts w:ascii="Arial" w:hAnsi="Arial" w:cs="Arial"/>
          <w:snapToGrid w:val="0"/>
          <w:sz w:val="24"/>
          <w:szCs w:val="24"/>
        </w:rPr>
        <w:t xml:space="preserve"> assigns ownership to the Offeror, the Offeror will define the interface in terms of format, content and transmission method. At a minimum, this document will include: </w:t>
      </w:r>
    </w:p>
    <w:p w14:paraId="646CA7EF" w14:textId="77777777" w:rsidR="00F80B5F" w:rsidRPr="00F80B5F" w:rsidRDefault="00F80B5F" w:rsidP="00501FED">
      <w:pPr>
        <w:numPr>
          <w:ilvl w:val="1"/>
          <w:numId w:val="63"/>
        </w:numPr>
        <w:ind w:right="1008"/>
        <w:rPr>
          <w:rFonts w:ascii="Arial" w:hAnsi="Arial" w:cs="Arial"/>
          <w:snapToGrid w:val="0"/>
          <w:sz w:val="24"/>
          <w:szCs w:val="24"/>
        </w:rPr>
      </w:pPr>
      <w:r w:rsidRPr="00F80B5F">
        <w:rPr>
          <w:rFonts w:ascii="Arial" w:hAnsi="Arial" w:cs="Arial"/>
          <w:snapToGrid w:val="0"/>
          <w:sz w:val="24"/>
          <w:szCs w:val="24"/>
        </w:rPr>
        <w:t xml:space="preserve">The concept of operations for each interface; </w:t>
      </w:r>
    </w:p>
    <w:p w14:paraId="37737429" w14:textId="77777777" w:rsidR="00F80B5F" w:rsidRPr="00F80B5F" w:rsidRDefault="00F80B5F" w:rsidP="00501FED">
      <w:pPr>
        <w:numPr>
          <w:ilvl w:val="1"/>
          <w:numId w:val="63"/>
        </w:numPr>
        <w:ind w:right="1008"/>
        <w:rPr>
          <w:rFonts w:ascii="Arial" w:hAnsi="Arial" w:cs="Arial"/>
          <w:snapToGrid w:val="0"/>
          <w:sz w:val="24"/>
          <w:szCs w:val="24"/>
        </w:rPr>
      </w:pPr>
      <w:r w:rsidRPr="00F80B5F">
        <w:rPr>
          <w:rFonts w:ascii="Arial" w:hAnsi="Arial" w:cs="Arial"/>
          <w:snapToGrid w:val="0"/>
          <w:sz w:val="24"/>
          <w:szCs w:val="24"/>
        </w:rPr>
        <w:t xml:space="preserve">Definitions of the message structure and protocols that govern the interchange of data; </w:t>
      </w:r>
    </w:p>
    <w:p w14:paraId="633C17CB" w14:textId="77777777" w:rsidR="00F80B5F" w:rsidRPr="00F80B5F" w:rsidRDefault="00F80B5F" w:rsidP="00501FED">
      <w:pPr>
        <w:numPr>
          <w:ilvl w:val="1"/>
          <w:numId w:val="63"/>
        </w:numPr>
        <w:ind w:right="1008"/>
        <w:rPr>
          <w:rFonts w:ascii="Arial" w:hAnsi="Arial" w:cs="Arial"/>
          <w:snapToGrid w:val="0"/>
          <w:sz w:val="24"/>
          <w:szCs w:val="24"/>
        </w:rPr>
      </w:pPr>
      <w:r w:rsidRPr="00F80B5F">
        <w:rPr>
          <w:rFonts w:ascii="Arial" w:hAnsi="Arial" w:cs="Arial"/>
          <w:snapToGrid w:val="0"/>
          <w:sz w:val="24"/>
          <w:szCs w:val="24"/>
        </w:rPr>
        <w:t xml:space="preserve">Identification of the communication paths along which the project team expects data to flow; </w:t>
      </w:r>
    </w:p>
    <w:p w14:paraId="1369AADA" w14:textId="77777777" w:rsidR="00F80B5F" w:rsidRPr="00F80B5F" w:rsidRDefault="00F80B5F" w:rsidP="00501FED">
      <w:pPr>
        <w:numPr>
          <w:ilvl w:val="1"/>
          <w:numId w:val="63"/>
        </w:numPr>
        <w:ind w:right="1008"/>
        <w:rPr>
          <w:rFonts w:ascii="Arial" w:hAnsi="Arial" w:cs="Arial"/>
          <w:snapToGrid w:val="0"/>
          <w:sz w:val="24"/>
          <w:szCs w:val="24"/>
        </w:rPr>
      </w:pPr>
      <w:r w:rsidRPr="00F80B5F">
        <w:rPr>
          <w:rFonts w:ascii="Arial" w:hAnsi="Arial" w:cs="Arial"/>
          <w:snapToGrid w:val="0"/>
          <w:sz w:val="24"/>
          <w:szCs w:val="24"/>
        </w:rPr>
        <w:t xml:space="preserve">A description of the data exchange format and protocol for exchange; </w:t>
      </w:r>
    </w:p>
    <w:p w14:paraId="57CC3A72" w14:textId="77777777" w:rsidR="00F80B5F" w:rsidRPr="00F80B5F" w:rsidRDefault="00F80B5F" w:rsidP="00501FED">
      <w:pPr>
        <w:numPr>
          <w:ilvl w:val="1"/>
          <w:numId w:val="63"/>
        </w:numPr>
        <w:ind w:right="1008"/>
        <w:rPr>
          <w:rFonts w:ascii="Arial" w:hAnsi="Arial" w:cs="Arial"/>
          <w:snapToGrid w:val="0"/>
          <w:sz w:val="24"/>
          <w:szCs w:val="24"/>
        </w:rPr>
      </w:pPr>
      <w:r w:rsidRPr="00F80B5F">
        <w:rPr>
          <w:rFonts w:ascii="Arial" w:hAnsi="Arial" w:cs="Arial"/>
          <w:snapToGrid w:val="0"/>
          <w:sz w:val="24"/>
          <w:szCs w:val="24"/>
        </w:rPr>
        <w:t>A general description of each interface;</w:t>
      </w:r>
    </w:p>
    <w:p w14:paraId="50EB0BAB" w14:textId="77777777" w:rsidR="00F80B5F" w:rsidRPr="00F80B5F" w:rsidRDefault="00F80B5F" w:rsidP="00501FED">
      <w:pPr>
        <w:numPr>
          <w:ilvl w:val="1"/>
          <w:numId w:val="63"/>
        </w:numPr>
        <w:ind w:right="1008"/>
        <w:rPr>
          <w:rFonts w:ascii="Arial" w:hAnsi="Arial" w:cs="Arial"/>
          <w:snapToGrid w:val="0"/>
          <w:sz w:val="24"/>
          <w:szCs w:val="24"/>
        </w:rPr>
      </w:pPr>
      <w:r w:rsidRPr="00F80B5F">
        <w:rPr>
          <w:rFonts w:ascii="Arial" w:hAnsi="Arial" w:cs="Arial"/>
          <w:snapToGrid w:val="0"/>
          <w:sz w:val="24"/>
          <w:szCs w:val="24"/>
        </w:rPr>
        <w:t>Assumptions where appropriate; and</w:t>
      </w:r>
    </w:p>
    <w:p w14:paraId="642B7A4F" w14:textId="5E95D7B7" w:rsid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Estimated size and frequency of data exchange.</w:t>
      </w:r>
    </w:p>
    <w:p w14:paraId="358161B2" w14:textId="77777777" w:rsidR="00501FED" w:rsidRPr="00F80B5F" w:rsidRDefault="00501FED" w:rsidP="00501FED">
      <w:pPr>
        <w:ind w:left="2520" w:right="1008"/>
        <w:rPr>
          <w:rFonts w:ascii="Arial" w:hAnsi="Arial" w:cs="Arial"/>
          <w:snapToGrid w:val="0"/>
          <w:sz w:val="24"/>
          <w:szCs w:val="24"/>
        </w:rPr>
      </w:pPr>
    </w:p>
    <w:p w14:paraId="62C1960D" w14:textId="2AA9B1ED" w:rsidR="00F80B5F" w:rsidRPr="00F80B5F" w:rsidRDefault="00F80B5F" w:rsidP="00501FED">
      <w:pPr>
        <w:numPr>
          <w:ilvl w:val="0"/>
          <w:numId w:val="60"/>
        </w:numPr>
        <w:ind w:right="1008"/>
        <w:rPr>
          <w:rFonts w:ascii="Arial" w:hAnsi="Arial" w:cs="Arial"/>
          <w:snapToGrid w:val="0"/>
          <w:sz w:val="24"/>
          <w:szCs w:val="24"/>
        </w:rPr>
      </w:pPr>
      <w:r w:rsidRPr="00F80B5F">
        <w:rPr>
          <w:rFonts w:ascii="Arial" w:hAnsi="Arial" w:cs="Arial"/>
          <w:b/>
          <w:snapToGrid w:val="0"/>
          <w:sz w:val="24"/>
          <w:szCs w:val="24"/>
        </w:rPr>
        <w:lastRenderedPageBreak/>
        <w:t xml:space="preserve">Data Conversion and Migration </w:t>
      </w:r>
      <w:r w:rsidR="003E1A62">
        <w:rPr>
          <w:rFonts w:ascii="Arial" w:hAnsi="Arial" w:cs="Arial"/>
          <w:b/>
          <w:snapToGrid w:val="0"/>
          <w:sz w:val="24"/>
          <w:szCs w:val="24"/>
        </w:rPr>
        <w:t>Blueprint</w:t>
      </w:r>
      <w:r w:rsidRPr="00F80B5F">
        <w:rPr>
          <w:rFonts w:ascii="Arial" w:hAnsi="Arial" w:cs="Arial"/>
          <w:snapToGrid w:val="0"/>
          <w:sz w:val="24"/>
          <w:szCs w:val="24"/>
        </w:rPr>
        <w:t xml:space="preserve"> - The Offeror </w:t>
      </w:r>
      <w:r w:rsidR="00FE1143">
        <w:rPr>
          <w:rFonts w:ascii="Arial" w:hAnsi="Arial" w:cs="Arial"/>
          <w:snapToGrid w:val="0"/>
          <w:sz w:val="24"/>
          <w:szCs w:val="24"/>
        </w:rPr>
        <w:t>shall</w:t>
      </w:r>
      <w:r w:rsidR="00FE1143" w:rsidRPr="00F80B5F">
        <w:rPr>
          <w:rFonts w:ascii="Arial" w:hAnsi="Arial" w:cs="Arial"/>
          <w:snapToGrid w:val="0"/>
          <w:sz w:val="24"/>
          <w:szCs w:val="24"/>
        </w:rPr>
        <w:t xml:space="preserve"> </w:t>
      </w:r>
      <w:r w:rsidRPr="00F80B5F">
        <w:rPr>
          <w:rFonts w:ascii="Arial" w:hAnsi="Arial" w:cs="Arial"/>
          <w:snapToGrid w:val="0"/>
          <w:sz w:val="24"/>
          <w:szCs w:val="24"/>
        </w:rPr>
        <w:t xml:space="preserve">be required to develop a Data Conversion and Migration </w:t>
      </w:r>
      <w:r w:rsidR="003E1A62">
        <w:rPr>
          <w:rFonts w:ascii="Arial" w:hAnsi="Arial" w:cs="Arial"/>
          <w:snapToGrid w:val="0"/>
          <w:sz w:val="24"/>
          <w:szCs w:val="24"/>
        </w:rPr>
        <w:t>Blueprint</w:t>
      </w:r>
      <w:r w:rsidR="00FE1143">
        <w:rPr>
          <w:rFonts w:ascii="Arial" w:hAnsi="Arial" w:cs="Arial"/>
          <w:snapToGrid w:val="0"/>
          <w:sz w:val="24"/>
          <w:szCs w:val="24"/>
        </w:rPr>
        <w:t xml:space="preserve"> </w:t>
      </w:r>
      <w:r w:rsidR="001E46B6">
        <w:rPr>
          <w:rFonts w:ascii="Arial" w:hAnsi="Arial" w:cs="Arial"/>
          <w:snapToGrid w:val="0"/>
          <w:sz w:val="24"/>
          <w:szCs w:val="24"/>
        </w:rPr>
        <w:t>and</w:t>
      </w:r>
      <w:r w:rsidRPr="00F80B5F">
        <w:rPr>
          <w:rFonts w:ascii="Arial" w:hAnsi="Arial" w:cs="Arial"/>
          <w:snapToGrid w:val="0"/>
          <w:sz w:val="24"/>
          <w:szCs w:val="24"/>
        </w:rPr>
        <w:t xml:space="preserve"> should outline:</w:t>
      </w:r>
    </w:p>
    <w:p w14:paraId="37A66C21"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The scope of data conversion activities;</w:t>
      </w:r>
    </w:p>
    <w:p w14:paraId="068F0E0D"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An inventory/catalog and profile of data to be converted;</w:t>
      </w:r>
    </w:p>
    <w:p w14:paraId="391AB6F4" w14:textId="372A6386"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 xml:space="preserve">The approach to be followed for all data conversion and migration activities for </w:t>
      </w:r>
      <w:r w:rsidR="00B00FDB">
        <w:rPr>
          <w:rFonts w:ascii="Arial" w:hAnsi="Arial" w:cs="Arial"/>
          <w:snapToGrid w:val="0"/>
          <w:sz w:val="24"/>
          <w:szCs w:val="24"/>
        </w:rPr>
        <w:t>Center</w:t>
      </w:r>
      <w:r w:rsidRPr="00F80B5F">
        <w:rPr>
          <w:rFonts w:ascii="Arial" w:hAnsi="Arial" w:cs="Arial"/>
          <w:snapToGrid w:val="0"/>
          <w:sz w:val="24"/>
          <w:szCs w:val="24"/>
        </w:rPr>
        <w:t xml:space="preserve"> functional areas including a detailing of specific activities, their durations and applicable dependencies; </w:t>
      </w:r>
    </w:p>
    <w:p w14:paraId="50E98B40"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A list of applications impacted;</w:t>
      </w:r>
    </w:p>
    <w:p w14:paraId="2A900392"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A list of conversion and reconciliation tools to be employed;</w:t>
      </w:r>
    </w:p>
    <w:p w14:paraId="71E5D266"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An outline of conversion roles and responsibilities;</w:t>
      </w:r>
    </w:p>
    <w:p w14:paraId="18C59582"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A description of conversion resource requirements;</w:t>
      </w:r>
    </w:p>
    <w:p w14:paraId="6F0558D7"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The approach to be followed for data cleanup;</w:t>
      </w:r>
    </w:p>
    <w:p w14:paraId="3B2E2E49"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The approach and methodology to data translations;</w:t>
      </w:r>
    </w:p>
    <w:p w14:paraId="75B27BDC" w14:textId="734D2A5C"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The approach to be followed for methodology for conversion testing/validation;</w:t>
      </w:r>
      <w:r w:rsidR="003E1A62">
        <w:rPr>
          <w:rFonts w:ascii="Arial" w:hAnsi="Arial" w:cs="Arial"/>
          <w:snapToGrid w:val="0"/>
          <w:sz w:val="24"/>
          <w:szCs w:val="24"/>
        </w:rPr>
        <w:t xml:space="preserve"> and,</w:t>
      </w:r>
    </w:p>
    <w:p w14:paraId="5B46A2DA"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An outline of acceptance criteria</w:t>
      </w:r>
    </w:p>
    <w:p w14:paraId="16EAD504" w14:textId="77777777" w:rsidR="00501FED" w:rsidRPr="00501FED" w:rsidRDefault="00501FED" w:rsidP="00501FED">
      <w:pPr>
        <w:ind w:left="3420" w:right="1008"/>
        <w:rPr>
          <w:rFonts w:ascii="Arial" w:hAnsi="Arial" w:cs="Arial"/>
          <w:snapToGrid w:val="0"/>
          <w:sz w:val="24"/>
          <w:szCs w:val="24"/>
        </w:rPr>
      </w:pPr>
    </w:p>
    <w:p w14:paraId="3FE26FD2" w14:textId="1F8D01D8" w:rsidR="00F80B5F" w:rsidRPr="00501FED" w:rsidRDefault="00F80B5F" w:rsidP="00501FED">
      <w:pPr>
        <w:ind w:left="2160" w:right="1008"/>
        <w:rPr>
          <w:rFonts w:ascii="Arial" w:hAnsi="Arial" w:cs="Arial"/>
          <w:snapToGrid w:val="0"/>
          <w:sz w:val="24"/>
          <w:szCs w:val="24"/>
        </w:rPr>
      </w:pPr>
      <w:r w:rsidRPr="00501FED">
        <w:rPr>
          <w:rFonts w:ascii="Arial" w:hAnsi="Arial" w:cs="Arial"/>
          <w:snapToGrid w:val="0"/>
          <w:sz w:val="24"/>
          <w:szCs w:val="24"/>
        </w:rPr>
        <w:t xml:space="preserve">It is expected that the </w:t>
      </w:r>
      <w:r w:rsidR="003E1A62" w:rsidRPr="00501FED">
        <w:rPr>
          <w:rFonts w:ascii="Arial" w:hAnsi="Arial" w:cs="Arial"/>
          <w:snapToGrid w:val="0"/>
          <w:sz w:val="24"/>
          <w:szCs w:val="24"/>
        </w:rPr>
        <w:t>Offeror’s</w:t>
      </w:r>
      <w:r w:rsidRPr="00501FED">
        <w:rPr>
          <w:rFonts w:ascii="Arial" w:hAnsi="Arial" w:cs="Arial"/>
          <w:snapToGrid w:val="0"/>
          <w:sz w:val="24"/>
          <w:szCs w:val="24"/>
        </w:rPr>
        <w:t xml:space="preserve"> approach to the completion of the following tasks will be addressed in the Data Conversion and Migration </w:t>
      </w:r>
      <w:r w:rsidR="003E1A62">
        <w:rPr>
          <w:rFonts w:ascii="Arial" w:hAnsi="Arial" w:cs="Arial"/>
          <w:snapToGrid w:val="0"/>
          <w:sz w:val="24"/>
          <w:szCs w:val="24"/>
        </w:rPr>
        <w:t>Blueprint</w:t>
      </w:r>
      <w:r w:rsidRPr="00501FED">
        <w:rPr>
          <w:rFonts w:ascii="Arial" w:hAnsi="Arial" w:cs="Arial"/>
          <w:snapToGrid w:val="0"/>
          <w:sz w:val="24"/>
          <w:szCs w:val="24"/>
        </w:rPr>
        <w:t xml:space="preserve">:  </w:t>
      </w:r>
    </w:p>
    <w:p w14:paraId="6CE890F8"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Ensure database backups are in place</w:t>
      </w:r>
    </w:p>
    <w:p w14:paraId="310E7773"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Execute data conversion routines/packages</w:t>
      </w:r>
    </w:p>
    <w:p w14:paraId="13094C46"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Validate converted data to confirm success</w:t>
      </w:r>
    </w:p>
    <w:p w14:paraId="66BFD692" w14:textId="77777777"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Revert to backup if conversion failed</w:t>
      </w:r>
    </w:p>
    <w:p w14:paraId="68978145" w14:textId="4E3CDD0A"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 xml:space="preserve">Provide </w:t>
      </w:r>
      <w:r w:rsidR="00BE6678">
        <w:rPr>
          <w:rFonts w:ascii="Arial" w:hAnsi="Arial" w:cs="Arial"/>
          <w:snapToGrid w:val="0"/>
          <w:sz w:val="24"/>
          <w:szCs w:val="24"/>
        </w:rPr>
        <w:t>the Center</w:t>
      </w:r>
      <w:r w:rsidRPr="00F80B5F">
        <w:rPr>
          <w:rFonts w:ascii="Arial" w:hAnsi="Arial" w:cs="Arial"/>
          <w:snapToGrid w:val="0"/>
          <w:sz w:val="24"/>
          <w:szCs w:val="24"/>
        </w:rPr>
        <w:t xml:space="preserve"> with the results of the conversion and any exceptions</w:t>
      </w:r>
    </w:p>
    <w:p w14:paraId="174712EE" w14:textId="30E641AF"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 xml:space="preserve">Work with </w:t>
      </w:r>
      <w:r w:rsidR="00BE6678">
        <w:rPr>
          <w:rFonts w:ascii="Arial" w:hAnsi="Arial" w:cs="Arial"/>
          <w:snapToGrid w:val="0"/>
          <w:sz w:val="24"/>
          <w:szCs w:val="24"/>
        </w:rPr>
        <w:t>the Center</w:t>
      </w:r>
      <w:r w:rsidRPr="00F80B5F">
        <w:rPr>
          <w:rFonts w:ascii="Arial" w:hAnsi="Arial" w:cs="Arial"/>
          <w:snapToGrid w:val="0"/>
          <w:sz w:val="24"/>
          <w:szCs w:val="24"/>
        </w:rPr>
        <w:t xml:space="preserve"> to resolve nulls and non-converted data</w:t>
      </w:r>
    </w:p>
    <w:p w14:paraId="1CADE64A" w14:textId="61D324EF" w:rsidR="00F80B5F" w:rsidRPr="00F80B5F" w:rsidRDefault="00F80B5F" w:rsidP="00501FED">
      <w:pPr>
        <w:numPr>
          <w:ilvl w:val="1"/>
          <w:numId w:val="60"/>
        </w:numPr>
        <w:ind w:right="1008"/>
        <w:rPr>
          <w:rFonts w:ascii="Arial" w:hAnsi="Arial" w:cs="Arial"/>
          <w:snapToGrid w:val="0"/>
          <w:sz w:val="24"/>
          <w:szCs w:val="24"/>
        </w:rPr>
      </w:pPr>
      <w:r w:rsidRPr="00F80B5F">
        <w:rPr>
          <w:rFonts w:ascii="Arial" w:hAnsi="Arial" w:cs="Arial"/>
          <w:snapToGrid w:val="0"/>
          <w:sz w:val="24"/>
          <w:szCs w:val="24"/>
        </w:rPr>
        <w:t>Provide post conversion support through requested ad-hoc reporting and provision of access to the pre-</w:t>
      </w:r>
      <w:r w:rsidR="00491E26">
        <w:rPr>
          <w:rFonts w:ascii="Arial" w:hAnsi="Arial" w:cs="Arial"/>
          <w:snapToGrid w:val="0"/>
          <w:sz w:val="24"/>
          <w:szCs w:val="24"/>
        </w:rPr>
        <w:t xml:space="preserve"> </w:t>
      </w:r>
      <w:r w:rsidRPr="00F80B5F">
        <w:rPr>
          <w:rFonts w:ascii="Arial" w:hAnsi="Arial" w:cs="Arial"/>
          <w:snapToGrid w:val="0"/>
          <w:sz w:val="24"/>
          <w:szCs w:val="24"/>
        </w:rPr>
        <w:t xml:space="preserve">and post- converted data for </w:t>
      </w:r>
      <w:r w:rsidR="0020344C">
        <w:rPr>
          <w:rFonts w:ascii="Arial" w:hAnsi="Arial" w:cs="Arial"/>
          <w:snapToGrid w:val="0"/>
          <w:sz w:val="24"/>
          <w:szCs w:val="24"/>
        </w:rPr>
        <w:t>Center</w:t>
      </w:r>
      <w:r w:rsidRPr="00F80B5F">
        <w:rPr>
          <w:rFonts w:ascii="Arial" w:hAnsi="Arial" w:cs="Arial"/>
          <w:snapToGrid w:val="0"/>
          <w:sz w:val="24"/>
          <w:szCs w:val="24"/>
        </w:rPr>
        <w:t xml:space="preserve"> confirmation analysis.   </w:t>
      </w:r>
    </w:p>
    <w:p w14:paraId="1F5F303C" w14:textId="77777777" w:rsidR="00501FED" w:rsidRDefault="00501FED" w:rsidP="00501FED">
      <w:pPr>
        <w:ind w:left="1800" w:right="1008"/>
        <w:rPr>
          <w:rFonts w:ascii="Arial" w:hAnsi="Arial" w:cs="Arial"/>
          <w:b/>
          <w:snapToGrid w:val="0"/>
          <w:sz w:val="24"/>
          <w:szCs w:val="24"/>
        </w:rPr>
      </w:pPr>
    </w:p>
    <w:p w14:paraId="566876B4" w14:textId="34282027" w:rsidR="00F80B5F" w:rsidRPr="00F80B5F" w:rsidRDefault="00F80B5F" w:rsidP="00501FED">
      <w:pPr>
        <w:numPr>
          <w:ilvl w:val="0"/>
          <w:numId w:val="60"/>
        </w:numPr>
        <w:ind w:right="1008"/>
        <w:rPr>
          <w:rFonts w:ascii="Arial" w:hAnsi="Arial" w:cs="Arial"/>
          <w:b/>
          <w:snapToGrid w:val="0"/>
          <w:sz w:val="24"/>
          <w:szCs w:val="24"/>
        </w:rPr>
      </w:pPr>
      <w:r w:rsidRPr="00F80B5F">
        <w:rPr>
          <w:rFonts w:ascii="Arial" w:hAnsi="Arial" w:cs="Arial"/>
          <w:b/>
          <w:snapToGrid w:val="0"/>
          <w:sz w:val="24"/>
          <w:szCs w:val="24"/>
        </w:rPr>
        <w:t xml:space="preserve">Deployment </w:t>
      </w:r>
      <w:r w:rsidR="00061945">
        <w:rPr>
          <w:rFonts w:ascii="Arial" w:hAnsi="Arial" w:cs="Arial"/>
          <w:b/>
          <w:snapToGrid w:val="0"/>
          <w:sz w:val="24"/>
          <w:szCs w:val="24"/>
        </w:rPr>
        <w:t>Scheme</w:t>
      </w:r>
      <w:r w:rsidRPr="00F80B5F">
        <w:rPr>
          <w:rFonts w:ascii="Arial" w:hAnsi="Arial" w:cs="Arial"/>
          <w:b/>
          <w:snapToGrid w:val="0"/>
          <w:sz w:val="24"/>
          <w:szCs w:val="24"/>
        </w:rPr>
        <w:t xml:space="preserve"> - </w:t>
      </w:r>
      <w:r w:rsidRPr="00F80B5F">
        <w:rPr>
          <w:rFonts w:ascii="Arial" w:hAnsi="Arial" w:cs="Arial"/>
          <w:snapToGrid w:val="0"/>
          <w:sz w:val="24"/>
          <w:szCs w:val="24"/>
        </w:rPr>
        <w:t xml:space="preserve">The Offeror will define a deployment </w:t>
      </w:r>
      <w:r w:rsidR="00061945">
        <w:rPr>
          <w:rFonts w:ascii="Arial" w:hAnsi="Arial" w:cs="Arial"/>
          <w:snapToGrid w:val="0"/>
          <w:sz w:val="24"/>
          <w:szCs w:val="24"/>
        </w:rPr>
        <w:t>scheme</w:t>
      </w:r>
      <w:r w:rsidRPr="00F80B5F">
        <w:rPr>
          <w:rFonts w:ascii="Arial" w:hAnsi="Arial" w:cs="Arial"/>
          <w:snapToGrid w:val="0"/>
          <w:sz w:val="24"/>
          <w:szCs w:val="24"/>
        </w:rPr>
        <w:t xml:space="preserve"> for the new solution. This document should be comprised of two sections, the Deployment Strategy and the Deployment </w:t>
      </w:r>
      <w:r w:rsidR="00061945">
        <w:rPr>
          <w:rFonts w:ascii="Arial" w:hAnsi="Arial" w:cs="Arial"/>
          <w:snapToGrid w:val="0"/>
          <w:sz w:val="24"/>
          <w:szCs w:val="24"/>
        </w:rPr>
        <w:t>Design</w:t>
      </w:r>
      <w:r w:rsidRPr="00F80B5F">
        <w:rPr>
          <w:rFonts w:ascii="Arial" w:hAnsi="Arial" w:cs="Arial"/>
          <w:snapToGrid w:val="0"/>
          <w:sz w:val="24"/>
          <w:szCs w:val="24"/>
        </w:rPr>
        <w:t>. The Deployment Strategy section will be used to formulate a deployment approach for the solution and should include timeline information, a description of the deployment approach (such as waves, regular release cycle, “big bang” and direct installation vs. parallel installation), and associated benefits, assumptions and risks.</w:t>
      </w:r>
      <w:r w:rsidRPr="00F80B5F">
        <w:rPr>
          <w:rFonts w:ascii="Arial" w:hAnsi="Arial" w:cs="Arial"/>
          <w:b/>
          <w:snapToGrid w:val="0"/>
          <w:sz w:val="24"/>
          <w:szCs w:val="24"/>
        </w:rPr>
        <w:t xml:space="preserve"> </w:t>
      </w:r>
      <w:r w:rsidRPr="00F80B5F">
        <w:rPr>
          <w:rFonts w:ascii="Arial" w:hAnsi="Arial" w:cs="Arial"/>
          <w:snapToGrid w:val="0"/>
          <w:sz w:val="24"/>
          <w:szCs w:val="24"/>
        </w:rPr>
        <w:t xml:space="preserve">The Deployment </w:t>
      </w:r>
      <w:r w:rsidR="00061945">
        <w:rPr>
          <w:rFonts w:ascii="Arial" w:hAnsi="Arial" w:cs="Arial"/>
          <w:snapToGrid w:val="0"/>
          <w:sz w:val="24"/>
          <w:szCs w:val="24"/>
        </w:rPr>
        <w:t>Design</w:t>
      </w:r>
      <w:r w:rsidRPr="00F80B5F">
        <w:rPr>
          <w:rFonts w:ascii="Arial" w:hAnsi="Arial" w:cs="Arial"/>
          <w:snapToGrid w:val="0"/>
          <w:sz w:val="24"/>
          <w:szCs w:val="24"/>
        </w:rPr>
        <w:t xml:space="preserve"> section will contain schedule and resource information, </w:t>
      </w:r>
      <w:r w:rsidRPr="00F80B5F">
        <w:rPr>
          <w:rFonts w:ascii="Arial" w:hAnsi="Arial" w:cs="Arial"/>
          <w:snapToGrid w:val="0"/>
          <w:sz w:val="24"/>
          <w:szCs w:val="24"/>
        </w:rPr>
        <w:lastRenderedPageBreak/>
        <w:t xml:space="preserve">engagement and promotion strategy, deployment methods, technology infrastructure and support considerations, deployment testing and training requirement, and any known conflicts or issues with the software. </w:t>
      </w:r>
    </w:p>
    <w:p w14:paraId="7A9BBE8D" w14:textId="77777777" w:rsidR="00501FED" w:rsidRDefault="00501FED" w:rsidP="00F80B5F">
      <w:pPr>
        <w:ind w:right="1008"/>
        <w:rPr>
          <w:rFonts w:ascii="Arial" w:hAnsi="Arial" w:cs="Arial"/>
          <w:b/>
          <w:bCs/>
          <w:snapToGrid w:val="0"/>
          <w:sz w:val="24"/>
          <w:szCs w:val="24"/>
        </w:rPr>
      </w:pPr>
    </w:p>
    <w:p w14:paraId="65075ED3" w14:textId="35772195" w:rsidR="00F80B5F" w:rsidRPr="00501FED" w:rsidRDefault="00F80B5F" w:rsidP="00501FED">
      <w:pPr>
        <w:pStyle w:val="ListParagraph"/>
        <w:numPr>
          <w:ilvl w:val="0"/>
          <w:numId w:val="34"/>
        </w:numPr>
        <w:ind w:right="1008"/>
        <w:rPr>
          <w:rFonts w:ascii="Arial" w:hAnsi="Arial" w:cs="Arial"/>
          <w:b/>
          <w:bCs/>
          <w:snapToGrid w:val="0"/>
          <w:sz w:val="24"/>
          <w:szCs w:val="24"/>
        </w:rPr>
      </w:pPr>
      <w:r w:rsidRPr="00501FED">
        <w:rPr>
          <w:rFonts w:ascii="Arial" w:hAnsi="Arial" w:cs="Arial"/>
          <w:b/>
          <w:bCs/>
          <w:snapToGrid w:val="0"/>
          <w:sz w:val="24"/>
          <w:szCs w:val="24"/>
        </w:rPr>
        <w:t xml:space="preserve">Testing </w:t>
      </w:r>
      <w:r w:rsidRPr="00501FED">
        <w:rPr>
          <w:rFonts w:ascii="Arial" w:hAnsi="Arial" w:cs="Arial"/>
          <w:snapToGrid w:val="0"/>
          <w:sz w:val="24"/>
          <w:szCs w:val="24"/>
        </w:rPr>
        <w:t xml:space="preserve">The Offeror must demonstrate through a formal, prior-approved testing process that the solution performs as required from various remote facilities and that the system appears to meet or exceed </w:t>
      </w:r>
      <w:r w:rsidR="007B04DE">
        <w:rPr>
          <w:rFonts w:ascii="Arial" w:hAnsi="Arial" w:cs="Arial"/>
          <w:snapToGrid w:val="0"/>
          <w:sz w:val="24"/>
          <w:szCs w:val="24"/>
        </w:rPr>
        <w:t>the Center’s</w:t>
      </w:r>
      <w:r w:rsidRPr="00501FED">
        <w:rPr>
          <w:rFonts w:ascii="Arial" w:hAnsi="Arial" w:cs="Arial"/>
          <w:snapToGrid w:val="0"/>
          <w:sz w:val="24"/>
          <w:szCs w:val="24"/>
        </w:rPr>
        <w:t xml:space="preserve"> functional and technical requirements.  The testing process will incorporate all levels of testing: unit/module, integration, system and end user acceptance.  The Offeror and </w:t>
      </w:r>
      <w:r w:rsidR="007B04DE">
        <w:rPr>
          <w:rFonts w:ascii="Arial" w:hAnsi="Arial" w:cs="Arial"/>
          <w:snapToGrid w:val="0"/>
          <w:sz w:val="24"/>
          <w:szCs w:val="24"/>
        </w:rPr>
        <w:t>the Center</w:t>
      </w:r>
      <w:r w:rsidRPr="00501FED">
        <w:rPr>
          <w:rFonts w:ascii="Arial" w:hAnsi="Arial" w:cs="Arial"/>
          <w:snapToGrid w:val="0"/>
          <w:sz w:val="24"/>
          <w:szCs w:val="24"/>
        </w:rPr>
        <w:t xml:space="preserve"> shall mutually develop specific written criteria for any testing that will objectively measure each functional and technical requirement. Deliverables relevant to the task of testing are listed below. </w:t>
      </w:r>
    </w:p>
    <w:p w14:paraId="66CDB784" w14:textId="74CC4650" w:rsidR="00F80B5F" w:rsidRPr="00F80B5F" w:rsidRDefault="00F80B5F" w:rsidP="00603E59">
      <w:pPr>
        <w:numPr>
          <w:ilvl w:val="0"/>
          <w:numId w:val="18"/>
        </w:numPr>
        <w:ind w:right="1008"/>
        <w:rPr>
          <w:rFonts w:ascii="Arial" w:hAnsi="Arial" w:cs="Arial"/>
          <w:b/>
          <w:snapToGrid w:val="0"/>
          <w:sz w:val="24"/>
          <w:szCs w:val="24"/>
        </w:rPr>
      </w:pPr>
      <w:r w:rsidRPr="00F80B5F">
        <w:rPr>
          <w:rFonts w:ascii="Arial" w:hAnsi="Arial" w:cs="Arial"/>
          <w:b/>
          <w:snapToGrid w:val="0"/>
          <w:sz w:val="24"/>
          <w:szCs w:val="24"/>
        </w:rPr>
        <w:t xml:space="preserve">Test Plan including Test Scenarios, Test Cases and Test Scripts - </w:t>
      </w:r>
      <w:r w:rsidRPr="00F80B5F">
        <w:rPr>
          <w:rFonts w:ascii="Arial" w:hAnsi="Arial" w:cs="Arial"/>
          <w:snapToGrid w:val="0"/>
          <w:sz w:val="24"/>
          <w:szCs w:val="24"/>
        </w:rPr>
        <w:t xml:space="preserve">The Offeror </w:t>
      </w:r>
      <w:r w:rsidR="007B04DE">
        <w:rPr>
          <w:rFonts w:ascii="Arial" w:hAnsi="Arial" w:cs="Arial"/>
          <w:snapToGrid w:val="0"/>
          <w:sz w:val="24"/>
          <w:szCs w:val="24"/>
        </w:rPr>
        <w:t>shall</w:t>
      </w:r>
      <w:r w:rsidR="007B04DE" w:rsidRPr="00F80B5F">
        <w:rPr>
          <w:rFonts w:ascii="Arial" w:hAnsi="Arial" w:cs="Arial"/>
          <w:snapToGrid w:val="0"/>
          <w:sz w:val="24"/>
          <w:szCs w:val="24"/>
        </w:rPr>
        <w:t xml:space="preserve"> </w:t>
      </w:r>
      <w:r w:rsidRPr="00F80B5F">
        <w:rPr>
          <w:rFonts w:ascii="Arial" w:hAnsi="Arial" w:cs="Arial"/>
          <w:snapToGrid w:val="0"/>
          <w:sz w:val="24"/>
          <w:szCs w:val="24"/>
        </w:rPr>
        <w:t xml:space="preserve">submit a comprehensive Testing Plan to </w:t>
      </w:r>
      <w:r w:rsidR="007B04DE">
        <w:rPr>
          <w:rFonts w:ascii="Arial" w:hAnsi="Arial" w:cs="Arial"/>
          <w:snapToGrid w:val="0"/>
          <w:sz w:val="24"/>
          <w:szCs w:val="24"/>
        </w:rPr>
        <w:t>the Center</w:t>
      </w:r>
      <w:r w:rsidRPr="00F80B5F">
        <w:rPr>
          <w:rFonts w:ascii="Arial" w:hAnsi="Arial" w:cs="Arial"/>
          <w:snapToGrid w:val="0"/>
          <w:sz w:val="24"/>
          <w:szCs w:val="24"/>
        </w:rPr>
        <w:t xml:space="preserve"> in accordance with the dates </w:t>
      </w:r>
      <w:r w:rsidR="00483499">
        <w:rPr>
          <w:rFonts w:ascii="Arial" w:hAnsi="Arial" w:cs="Arial"/>
          <w:snapToGrid w:val="0"/>
          <w:sz w:val="24"/>
          <w:szCs w:val="24"/>
        </w:rPr>
        <w:t>agreed upon with the Center</w:t>
      </w:r>
      <w:r w:rsidRPr="00F80B5F">
        <w:rPr>
          <w:rFonts w:ascii="Arial" w:hAnsi="Arial" w:cs="Arial"/>
          <w:snapToGrid w:val="0"/>
          <w:sz w:val="24"/>
          <w:szCs w:val="24"/>
        </w:rPr>
        <w:t>. At a minimum, the test plan must incorporate unit, integration, usability, performance and security tests.  For each of the various types of tests that will need to be performed, the Testing Plan must outline the following:</w:t>
      </w:r>
    </w:p>
    <w:p w14:paraId="7D0639B6"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Scope</w:t>
      </w:r>
    </w:p>
    <w:p w14:paraId="72E0F77F"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Objective</w:t>
      </w:r>
    </w:p>
    <w:p w14:paraId="3B83B10F"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Roles and Responsibilities</w:t>
      </w:r>
    </w:p>
    <w:p w14:paraId="462C51E8"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 Schedule</w:t>
      </w:r>
    </w:p>
    <w:p w14:paraId="2D4F19BC"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 Execution Protocol/Workflow</w:t>
      </w:r>
    </w:p>
    <w:p w14:paraId="4E9AFCB7"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Assumptions for Test Execution</w:t>
      </w:r>
    </w:p>
    <w:p w14:paraId="2ADDD3E5"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Constraints for Test Execution</w:t>
      </w:r>
    </w:p>
    <w:p w14:paraId="1B16C2BF"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 xml:space="preserve">Test Scripts – these must be tied to functional requirements </w:t>
      </w:r>
    </w:p>
    <w:p w14:paraId="5339E8F6"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 Data Requirements</w:t>
      </w:r>
    </w:p>
    <w:p w14:paraId="6FAAFB75"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 Resource Requirements</w:t>
      </w:r>
    </w:p>
    <w:p w14:paraId="0D7DAC65"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Expected Results</w:t>
      </w:r>
    </w:p>
    <w:p w14:paraId="294B5FF5"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Acceptance Criteria (including item pass/fail criteria)</w:t>
      </w:r>
    </w:p>
    <w:p w14:paraId="4BACF57F"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Issue Tracking</w:t>
      </w:r>
    </w:p>
    <w:p w14:paraId="4552EB84"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Issue Reporting</w:t>
      </w:r>
    </w:p>
    <w:p w14:paraId="192213C0"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Testing Status Reports</w:t>
      </w:r>
    </w:p>
    <w:p w14:paraId="4B5C7CB3"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Phase Completion Reports</w:t>
      </w:r>
    </w:p>
    <w:p w14:paraId="3628B199"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 Final Report Sign-Off</w:t>
      </w:r>
    </w:p>
    <w:p w14:paraId="52321ADD"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Risk Mitigation</w:t>
      </w:r>
    </w:p>
    <w:p w14:paraId="673D79C8"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Testing Facilities</w:t>
      </w:r>
    </w:p>
    <w:p w14:paraId="3C75E445"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Testing Tools</w:t>
      </w:r>
    </w:p>
    <w:p w14:paraId="11C2F327"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Issue Tracking Tools</w:t>
      </w:r>
    </w:p>
    <w:p w14:paraId="7EF6C89A"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Issue Severity and Priority Definition</w:t>
      </w:r>
    </w:p>
    <w:p w14:paraId="5C7AA6F1"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lastRenderedPageBreak/>
        <w:t>Issue Reporting</w:t>
      </w:r>
    </w:p>
    <w:p w14:paraId="68635413" w14:textId="77777777" w:rsidR="00F80B5F" w:rsidRPr="00F80B5F" w:rsidRDefault="00F80B5F" w:rsidP="00501FED">
      <w:pPr>
        <w:numPr>
          <w:ilvl w:val="0"/>
          <w:numId w:val="64"/>
        </w:numPr>
        <w:ind w:right="1008"/>
        <w:rPr>
          <w:rFonts w:ascii="Arial" w:hAnsi="Arial" w:cs="Arial"/>
          <w:snapToGrid w:val="0"/>
          <w:sz w:val="24"/>
          <w:szCs w:val="24"/>
        </w:rPr>
      </w:pPr>
      <w:r w:rsidRPr="00F80B5F">
        <w:rPr>
          <w:rFonts w:ascii="Arial" w:hAnsi="Arial" w:cs="Arial"/>
          <w:snapToGrid w:val="0"/>
          <w:sz w:val="24"/>
          <w:szCs w:val="24"/>
        </w:rPr>
        <w:t>Remediation Process</w:t>
      </w:r>
    </w:p>
    <w:p w14:paraId="6493B7B6" w14:textId="77777777" w:rsidR="004E4883" w:rsidRDefault="004E4883" w:rsidP="004E4883">
      <w:pPr>
        <w:ind w:left="1800" w:right="1008"/>
        <w:rPr>
          <w:rFonts w:ascii="Arial" w:hAnsi="Arial" w:cs="Arial"/>
          <w:b/>
          <w:snapToGrid w:val="0"/>
          <w:sz w:val="24"/>
          <w:szCs w:val="24"/>
        </w:rPr>
      </w:pPr>
    </w:p>
    <w:p w14:paraId="459D45A7" w14:textId="04163FA1" w:rsidR="00F80B5F" w:rsidRPr="00F80B5F" w:rsidRDefault="00F80B5F" w:rsidP="00603E59">
      <w:pPr>
        <w:numPr>
          <w:ilvl w:val="0"/>
          <w:numId w:val="18"/>
        </w:numPr>
        <w:ind w:right="1008"/>
        <w:rPr>
          <w:rFonts w:ascii="Arial" w:hAnsi="Arial" w:cs="Arial"/>
          <w:b/>
          <w:snapToGrid w:val="0"/>
          <w:sz w:val="24"/>
          <w:szCs w:val="24"/>
        </w:rPr>
      </w:pPr>
      <w:r w:rsidRPr="00F80B5F">
        <w:rPr>
          <w:rFonts w:ascii="Arial" w:hAnsi="Arial" w:cs="Arial"/>
          <w:b/>
          <w:snapToGrid w:val="0"/>
          <w:sz w:val="24"/>
          <w:szCs w:val="24"/>
        </w:rPr>
        <w:t xml:space="preserve">Solution Test Results - </w:t>
      </w:r>
      <w:r w:rsidRPr="00F80B5F">
        <w:rPr>
          <w:rFonts w:ascii="Arial" w:hAnsi="Arial" w:cs="Arial"/>
          <w:snapToGrid w:val="0"/>
          <w:sz w:val="24"/>
          <w:szCs w:val="24"/>
        </w:rPr>
        <w:t xml:space="preserve">The final acceptance test must use </w:t>
      </w:r>
      <w:r w:rsidR="00483499">
        <w:rPr>
          <w:rFonts w:ascii="Arial" w:hAnsi="Arial" w:cs="Arial"/>
          <w:snapToGrid w:val="0"/>
          <w:sz w:val="24"/>
          <w:szCs w:val="24"/>
        </w:rPr>
        <w:t>Center</w:t>
      </w:r>
      <w:r w:rsidRPr="00F80B5F">
        <w:rPr>
          <w:rFonts w:ascii="Arial" w:hAnsi="Arial" w:cs="Arial"/>
          <w:snapToGrid w:val="0"/>
          <w:sz w:val="24"/>
          <w:szCs w:val="24"/>
        </w:rPr>
        <w:t xml:space="preserve"> approved </w:t>
      </w:r>
      <w:r w:rsidR="00C02DE0" w:rsidRPr="00F80B5F">
        <w:rPr>
          <w:rFonts w:ascii="Arial" w:hAnsi="Arial" w:cs="Arial"/>
          <w:snapToGrid w:val="0"/>
          <w:sz w:val="24"/>
          <w:szCs w:val="24"/>
        </w:rPr>
        <w:t>data that</w:t>
      </w:r>
      <w:r w:rsidRPr="00F80B5F">
        <w:rPr>
          <w:rFonts w:ascii="Arial" w:hAnsi="Arial" w:cs="Arial"/>
          <w:snapToGrid w:val="0"/>
          <w:sz w:val="24"/>
          <w:szCs w:val="24"/>
        </w:rPr>
        <w:t xml:space="preserve"> adequately represent the live system and include report generation. The Offeror must test back-up/recover and failover features successfully. The failure of any specific portion of the test will require that the entire test be rerun, not just the failed portion of the test. The system is accepted only when the </w:t>
      </w:r>
      <w:r w:rsidR="00483499">
        <w:rPr>
          <w:rFonts w:ascii="Arial" w:hAnsi="Arial" w:cs="Arial"/>
          <w:snapToGrid w:val="0"/>
          <w:sz w:val="24"/>
          <w:szCs w:val="24"/>
        </w:rPr>
        <w:t>Center Director of IT or designee</w:t>
      </w:r>
      <w:r w:rsidRPr="00F80B5F">
        <w:rPr>
          <w:rFonts w:ascii="Arial" w:hAnsi="Arial" w:cs="Arial"/>
          <w:snapToGrid w:val="0"/>
          <w:sz w:val="24"/>
          <w:szCs w:val="24"/>
        </w:rPr>
        <w:t xml:space="preserve"> has reviewed documented Solution Test Results and certified in writing of final acceptance of the product. No warranty period shall begin until after such certification of successful acceptance testing is issued from </w:t>
      </w:r>
      <w:r w:rsidR="00483499">
        <w:rPr>
          <w:rFonts w:ascii="Arial" w:hAnsi="Arial" w:cs="Arial"/>
          <w:snapToGrid w:val="0"/>
          <w:sz w:val="24"/>
          <w:szCs w:val="24"/>
        </w:rPr>
        <w:t>the Center</w:t>
      </w:r>
      <w:r w:rsidRPr="00F80B5F">
        <w:rPr>
          <w:rFonts w:ascii="Arial" w:hAnsi="Arial" w:cs="Arial"/>
          <w:snapToGrid w:val="0"/>
          <w:sz w:val="24"/>
          <w:szCs w:val="24"/>
        </w:rPr>
        <w:t xml:space="preserve">. </w:t>
      </w:r>
    </w:p>
    <w:p w14:paraId="0F6C1DF6" w14:textId="77777777" w:rsidR="00501FED" w:rsidRDefault="00501FED" w:rsidP="00F80B5F">
      <w:pPr>
        <w:ind w:right="1008"/>
        <w:rPr>
          <w:rFonts w:ascii="Arial" w:hAnsi="Arial" w:cs="Arial"/>
          <w:snapToGrid w:val="0"/>
          <w:sz w:val="24"/>
          <w:szCs w:val="24"/>
        </w:rPr>
      </w:pPr>
    </w:p>
    <w:p w14:paraId="3D85EEF6" w14:textId="18CCC059" w:rsidR="00F80B5F" w:rsidRPr="00F80B5F" w:rsidRDefault="00F80B5F" w:rsidP="00501FED">
      <w:pPr>
        <w:ind w:left="2160" w:right="1008"/>
        <w:rPr>
          <w:rFonts w:ascii="Arial" w:hAnsi="Arial" w:cs="Arial"/>
          <w:snapToGrid w:val="0"/>
          <w:sz w:val="24"/>
          <w:szCs w:val="24"/>
        </w:rPr>
      </w:pPr>
      <w:r w:rsidRPr="00F80B5F">
        <w:rPr>
          <w:rFonts w:ascii="Arial" w:hAnsi="Arial" w:cs="Arial"/>
          <w:snapToGrid w:val="0"/>
          <w:sz w:val="24"/>
          <w:szCs w:val="24"/>
        </w:rPr>
        <w:t>In addition, the Offeror shall conduct the follow</w:t>
      </w:r>
      <w:r w:rsidR="007C4EB6">
        <w:rPr>
          <w:rFonts w:ascii="Arial" w:hAnsi="Arial" w:cs="Arial"/>
          <w:snapToGrid w:val="0"/>
          <w:sz w:val="24"/>
          <w:szCs w:val="24"/>
        </w:rPr>
        <w:t>ing</w:t>
      </w:r>
      <w:r w:rsidRPr="00F80B5F">
        <w:rPr>
          <w:rFonts w:ascii="Arial" w:hAnsi="Arial" w:cs="Arial"/>
          <w:snapToGrid w:val="0"/>
          <w:sz w:val="24"/>
          <w:szCs w:val="24"/>
        </w:rPr>
        <w:t xml:space="preserve"> testing and provide documented results: </w:t>
      </w:r>
    </w:p>
    <w:p w14:paraId="562D1E4B" w14:textId="3E2B8504" w:rsidR="00F80B5F" w:rsidRPr="00F80B5F" w:rsidRDefault="00F80B5F" w:rsidP="00603E59">
      <w:pPr>
        <w:numPr>
          <w:ilvl w:val="0"/>
          <w:numId w:val="20"/>
        </w:numPr>
        <w:ind w:right="1008"/>
        <w:rPr>
          <w:rFonts w:ascii="Arial" w:hAnsi="Arial" w:cs="Arial"/>
          <w:snapToGrid w:val="0"/>
          <w:sz w:val="24"/>
          <w:szCs w:val="24"/>
        </w:rPr>
      </w:pPr>
      <w:r w:rsidRPr="00F80B5F">
        <w:rPr>
          <w:rFonts w:ascii="Arial" w:hAnsi="Arial" w:cs="Arial"/>
          <w:snapToGrid w:val="0"/>
          <w:sz w:val="24"/>
          <w:szCs w:val="24"/>
        </w:rPr>
        <w:t xml:space="preserve">Performance Testing: In cooperation with </w:t>
      </w:r>
      <w:r w:rsidR="00483499">
        <w:rPr>
          <w:rFonts w:ascii="Arial" w:hAnsi="Arial" w:cs="Arial"/>
          <w:snapToGrid w:val="0"/>
          <w:sz w:val="24"/>
          <w:szCs w:val="24"/>
        </w:rPr>
        <w:t>the Center</w:t>
      </w:r>
      <w:r w:rsidRPr="00F80B5F">
        <w:rPr>
          <w:rFonts w:ascii="Arial" w:hAnsi="Arial" w:cs="Arial"/>
          <w:snapToGrid w:val="0"/>
          <w:sz w:val="24"/>
          <w:szCs w:val="24"/>
        </w:rPr>
        <w:t xml:space="preserve">, the Offeror shall test the Solution to endpoint workstations located within and external to </w:t>
      </w:r>
      <w:r w:rsidR="00483499">
        <w:rPr>
          <w:rFonts w:ascii="Arial" w:hAnsi="Arial" w:cs="Arial"/>
          <w:snapToGrid w:val="0"/>
          <w:sz w:val="24"/>
          <w:szCs w:val="24"/>
        </w:rPr>
        <w:t>the Center</w:t>
      </w:r>
      <w:r w:rsidRPr="00F80B5F">
        <w:rPr>
          <w:rFonts w:ascii="Arial" w:hAnsi="Arial" w:cs="Arial"/>
          <w:snapToGrid w:val="0"/>
          <w:sz w:val="24"/>
          <w:szCs w:val="24"/>
        </w:rPr>
        <w:t xml:space="preserve">’s network. At its preference, </w:t>
      </w:r>
      <w:r w:rsidR="00483499">
        <w:rPr>
          <w:rFonts w:ascii="Arial" w:hAnsi="Arial" w:cs="Arial"/>
          <w:snapToGrid w:val="0"/>
          <w:sz w:val="24"/>
          <w:szCs w:val="24"/>
        </w:rPr>
        <w:t>the Center</w:t>
      </w:r>
      <w:r w:rsidR="00E70122">
        <w:rPr>
          <w:rFonts w:ascii="Arial" w:hAnsi="Arial" w:cs="Arial"/>
          <w:snapToGrid w:val="0"/>
          <w:sz w:val="24"/>
          <w:szCs w:val="24"/>
        </w:rPr>
        <w:t xml:space="preserve"> </w:t>
      </w:r>
      <w:r w:rsidRPr="00F80B5F">
        <w:rPr>
          <w:rFonts w:ascii="Arial" w:hAnsi="Arial" w:cs="Arial"/>
          <w:snapToGrid w:val="0"/>
          <w:sz w:val="24"/>
          <w:szCs w:val="24"/>
        </w:rPr>
        <w:t xml:space="preserve">may monitor internal bandwidth during this testing. </w:t>
      </w:r>
    </w:p>
    <w:p w14:paraId="1BF015AA" w14:textId="0A05FCF6" w:rsidR="00F80B5F" w:rsidRPr="00F80B5F" w:rsidRDefault="00F80B5F" w:rsidP="00603E59">
      <w:pPr>
        <w:numPr>
          <w:ilvl w:val="0"/>
          <w:numId w:val="20"/>
        </w:numPr>
        <w:ind w:right="1008"/>
        <w:rPr>
          <w:rFonts w:ascii="Arial" w:hAnsi="Arial" w:cs="Arial"/>
          <w:snapToGrid w:val="0"/>
          <w:sz w:val="24"/>
          <w:szCs w:val="24"/>
        </w:rPr>
      </w:pPr>
      <w:r w:rsidRPr="00F80B5F">
        <w:rPr>
          <w:rFonts w:ascii="Arial" w:hAnsi="Arial" w:cs="Arial"/>
          <w:snapToGrid w:val="0"/>
          <w:sz w:val="24"/>
          <w:szCs w:val="24"/>
        </w:rPr>
        <w:t xml:space="preserve">Stress Testing: The Offeror shall perform stress testing in collaboration with </w:t>
      </w:r>
      <w:r w:rsidR="00E70122">
        <w:rPr>
          <w:rFonts w:ascii="Arial" w:hAnsi="Arial" w:cs="Arial"/>
          <w:snapToGrid w:val="0"/>
          <w:sz w:val="24"/>
          <w:szCs w:val="24"/>
        </w:rPr>
        <w:t xml:space="preserve">the Center </w:t>
      </w:r>
      <w:r w:rsidRPr="00F80B5F">
        <w:rPr>
          <w:rFonts w:ascii="Arial" w:hAnsi="Arial" w:cs="Arial"/>
          <w:snapToGrid w:val="0"/>
          <w:sz w:val="24"/>
          <w:szCs w:val="24"/>
        </w:rPr>
        <w:t xml:space="preserve">to assess the Solution’s performance under realistic load conditions, to determine under what conditions the Solution will degrade, and to specify sufficient hardware for a full deployment. Based on an analysis of the test results, the </w:t>
      </w:r>
      <w:r w:rsidR="003314CE">
        <w:rPr>
          <w:rFonts w:ascii="Arial" w:hAnsi="Arial" w:cs="Arial"/>
          <w:snapToGrid w:val="0"/>
          <w:sz w:val="24"/>
          <w:szCs w:val="24"/>
        </w:rPr>
        <w:t>Offeror</w:t>
      </w:r>
      <w:r w:rsidR="003314CE" w:rsidRPr="00F80B5F">
        <w:rPr>
          <w:rFonts w:ascii="Arial" w:hAnsi="Arial" w:cs="Arial"/>
          <w:snapToGrid w:val="0"/>
          <w:sz w:val="24"/>
          <w:szCs w:val="24"/>
        </w:rPr>
        <w:t xml:space="preserve"> </w:t>
      </w:r>
      <w:r w:rsidRPr="00F80B5F">
        <w:rPr>
          <w:rFonts w:ascii="Arial" w:hAnsi="Arial" w:cs="Arial"/>
          <w:snapToGrid w:val="0"/>
          <w:sz w:val="24"/>
          <w:szCs w:val="24"/>
        </w:rPr>
        <w:t>shall recommend actions to improve performance, if necessary.</w:t>
      </w:r>
    </w:p>
    <w:p w14:paraId="647BDC3E" w14:textId="191FCB9C" w:rsidR="00F80B5F" w:rsidRPr="00F80B5F" w:rsidRDefault="00F80B5F" w:rsidP="00603E59">
      <w:pPr>
        <w:numPr>
          <w:ilvl w:val="0"/>
          <w:numId w:val="20"/>
        </w:numPr>
        <w:ind w:right="1008"/>
        <w:rPr>
          <w:rFonts w:ascii="Arial" w:hAnsi="Arial" w:cs="Arial"/>
          <w:snapToGrid w:val="0"/>
          <w:sz w:val="24"/>
          <w:szCs w:val="24"/>
        </w:rPr>
      </w:pPr>
      <w:r w:rsidRPr="00F80B5F">
        <w:rPr>
          <w:rFonts w:ascii="Arial" w:hAnsi="Arial" w:cs="Arial"/>
          <w:snapToGrid w:val="0"/>
          <w:sz w:val="24"/>
          <w:szCs w:val="24"/>
        </w:rPr>
        <w:t xml:space="preserve">Security Testing: The Offeror shall perform security and vulnerability testing in collaboration with </w:t>
      </w:r>
      <w:r w:rsidR="00E70122">
        <w:rPr>
          <w:rFonts w:ascii="Arial" w:hAnsi="Arial" w:cs="Arial"/>
          <w:snapToGrid w:val="0"/>
          <w:sz w:val="24"/>
          <w:szCs w:val="24"/>
        </w:rPr>
        <w:t xml:space="preserve">the Center </w:t>
      </w:r>
      <w:r w:rsidRPr="00F80B5F">
        <w:rPr>
          <w:rFonts w:ascii="Arial" w:hAnsi="Arial" w:cs="Arial"/>
          <w:snapToGrid w:val="0"/>
          <w:sz w:val="24"/>
          <w:szCs w:val="24"/>
        </w:rPr>
        <w:t xml:space="preserve">to assess the Solution’s security. The cost of this evaluation shall be incorporated into the Cost Proposal. The Offeror must provide a distinct environment for testing activities. Based on an analysis of the test results, the Offeror shall recommend actions to improve security, if necessary. </w:t>
      </w:r>
    </w:p>
    <w:p w14:paraId="7EBD2D48" w14:textId="77777777" w:rsidR="00F80B5F" w:rsidRPr="00F80B5F" w:rsidRDefault="00F80B5F" w:rsidP="00603E59">
      <w:pPr>
        <w:numPr>
          <w:ilvl w:val="0"/>
          <w:numId w:val="20"/>
        </w:numPr>
        <w:ind w:right="1008"/>
        <w:rPr>
          <w:rFonts w:ascii="Arial" w:hAnsi="Arial" w:cs="Arial"/>
          <w:snapToGrid w:val="0"/>
          <w:sz w:val="24"/>
          <w:szCs w:val="24"/>
        </w:rPr>
      </w:pPr>
      <w:r w:rsidRPr="00F80B5F">
        <w:rPr>
          <w:rFonts w:ascii="Arial" w:hAnsi="Arial" w:cs="Arial"/>
          <w:snapToGrid w:val="0"/>
          <w:sz w:val="24"/>
          <w:szCs w:val="24"/>
        </w:rPr>
        <w:t xml:space="preserve">For a proposed hosted solution, the Offeror will provide results of vulnerability scans conducted within the last year. </w:t>
      </w:r>
    </w:p>
    <w:p w14:paraId="0645DC03" w14:textId="77777777" w:rsidR="00501FED" w:rsidRDefault="00501FED" w:rsidP="00F80B5F">
      <w:pPr>
        <w:ind w:right="1008"/>
        <w:rPr>
          <w:rFonts w:ascii="Arial" w:hAnsi="Arial" w:cs="Arial"/>
          <w:b/>
          <w:bCs/>
          <w:snapToGrid w:val="0"/>
          <w:sz w:val="24"/>
          <w:szCs w:val="24"/>
        </w:rPr>
      </w:pPr>
    </w:p>
    <w:p w14:paraId="39E9B8B1" w14:textId="38D8FCB8" w:rsidR="00F80B5F" w:rsidRPr="00501FED" w:rsidRDefault="00F80B5F" w:rsidP="00F80B5F">
      <w:pPr>
        <w:pStyle w:val="ListParagraph"/>
        <w:numPr>
          <w:ilvl w:val="0"/>
          <w:numId w:val="34"/>
        </w:numPr>
        <w:ind w:right="1008"/>
        <w:rPr>
          <w:rFonts w:ascii="Arial" w:hAnsi="Arial" w:cs="Arial"/>
          <w:b/>
          <w:bCs/>
          <w:snapToGrid w:val="0"/>
          <w:sz w:val="24"/>
          <w:szCs w:val="24"/>
        </w:rPr>
      </w:pPr>
      <w:r w:rsidRPr="00501FED">
        <w:rPr>
          <w:rFonts w:ascii="Arial" w:hAnsi="Arial" w:cs="Arial"/>
          <w:b/>
          <w:bCs/>
          <w:snapToGrid w:val="0"/>
          <w:sz w:val="24"/>
          <w:szCs w:val="24"/>
        </w:rPr>
        <w:t>Solution Maintenance and Support</w:t>
      </w:r>
      <w:r w:rsidR="00501FED">
        <w:rPr>
          <w:rFonts w:ascii="Arial" w:hAnsi="Arial" w:cs="Arial"/>
          <w:b/>
          <w:bCs/>
          <w:snapToGrid w:val="0"/>
          <w:sz w:val="24"/>
          <w:szCs w:val="24"/>
        </w:rPr>
        <w:t xml:space="preserve">.  </w:t>
      </w:r>
      <w:r w:rsidRPr="00501FED">
        <w:rPr>
          <w:rFonts w:ascii="Arial" w:hAnsi="Arial" w:cs="Arial"/>
          <w:snapToGrid w:val="0"/>
          <w:sz w:val="24"/>
          <w:szCs w:val="24"/>
        </w:rPr>
        <w:t xml:space="preserve">Upon final acceptance certification, and upon termination of the warranty period, the Offeror will transition into maintenance and support mode.  As part of this task, the Offeror will provide technical support and maintenance services as negotiated with </w:t>
      </w:r>
      <w:r w:rsidR="005A64F3">
        <w:rPr>
          <w:rFonts w:ascii="Arial" w:hAnsi="Arial" w:cs="Arial"/>
          <w:snapToGrid w:val="0"/>
          <w:sz w:val="24"/>
          <w:szCs w:val="24"/>
        </w:rPr>
        <w:t>the Center</w:t>
      </w:r>
      <w:r w:rsidRPr="00501FED">
        <w:rPr>
          <w:rFonts w:ascii="Arial" w:hAnsi="Arial" w:cs="Arial"/>
          <w:snapToGrid w:val="0"/>
          <w:sz w:val="24"/>
          <w:szCs w:val="24"/>
        </w:rPr>
        <w:t>. For this task, the following deliverables are relevant:</w:t>
      </w:r>
    </w:p>
    <w:p w14:paraId="565F23AF" w14:textId="5953E102" w:rsidR="00F80B5F" w:rsidRPr="00F80B5F" w:rsidRDefault="00F80B5F" w:rsidP="00603E59">
      <w:pPr>
        <w:numPr>
          <w:ilvl w:val="0"/>
          <w:numId w:val="29"/>
        </w:numPr>
        <w:ind w:right="1008"/>
        <w:rPr>
          <w:rFonts w:ascii="Arial" w:hAnsi="Arial" w:cs="Arial"/>
          <w:snapToGrid w:val="0"/>
          <w:sz w:val="24"/>
          <w:szCs w:val="24"/>
        </w:rPr>
      </w:pPr>
      <w:r w:rsidRPr="00F80B5F">
        <w:rPr>
          <w:rFonts w:ascii="Arial" w:hAnsi="Arial" w:cs="Arial"/>
          <w:b/>
          <w:snapToGrid w:val="0"/>
          <w:sz w:val="24"/>
          <w:szCs w:val="24"/>
        </w:rPr>
        <w:lastRenderedPageBreak/>
        <w:t xml:space="preserve">Solution Maintenance and Support (M&amp;S) </w:t>
      </w:r>
      <w:r w:rsidR="00C02DE0">
        <w:rPr>
          <w:rFonts w:ascii="Arial" w:hAnsi="Arial" w:cs="Arial"/>
          <w:b/>
          <w:snapToGrid w:val="0"/>
          <w:sz w:val="24"/>
          <w:szCs w:val="24"/>
        </w:rPr>
        <w:t>Strategy</w:t>
      </w:r>
      <w:r w:rsidRPr="00F80B5F">
        <w:rPr>
          <w:rFonts w:ascii="Arial" w:hAnsi="Arial" w:cs="Arial"/>
          <w:snapToGrid w:val="0"/>
          <w:sz w:val="24"/>
          <w:szCs w:val="24"/>
        </w:rPr>
        <w:t xml:space="preserve"> – The Offeror shall develop a comprehensive M&amp;S </w:t>
      </w:r>
      <w:r w:rsidR="00C02DE0">
        <w:rPr>
          <w:rFonts w:ascii="Arial" w:hAnsi="Arial" w:cs="Arial"/>
          <w:snapToGrid w:val="0"/>
          <w:sz w:val="24"/>
          <w:szCs w:val="24"/>
        </w:rPr>
        <w:t>strategy</w:t>
      </w:r>
      <w:r w:rsidRPr="00F80B5F">
        <w:rPr>
          <w:rFonts w:ascii="Arial" w:hAnsi="Arial" w:cs="Arial"/>
          <w:snapToGrid w:val="0"/>
          <w:sz w:val="24"/>
          <w:szCs w:val="24"/>
        </w:rPr>
        <w:t xml:space="preserve">.  At a minimum the M&amp;S </w:t>
      </w:r>
      <w:r w:rsidR="00C02DE0">
        <w:rPr>
          <w:rFonts w:ascii="Arial" w:hAnsi="Arial" w:cs="Arial"/>
          <w:snapToGrid w:val="0"/>
          <w:sz w:val="24"/>
          <w:szCs w:val="24"/>
        </w:rPr>
        <w:t>strategy</w:t>
      </w:r>
      <w:r w:rsidRPr="00F80B5F">
        <w:rPr>
          <w:rFonts w:ascii="Arial" w:hAnsi="Arial" w:cs="Arial"/>
          <w:snapToGrid w:val="0"/>
          <w:sz w:val="24"/>
          <w:szCs w:val="24"/>
        </w:rPr>
        <w:t xml:space="preserve"> shall address:</w:t>
      </w:r>
    </w:p>
    <w:p w14:paraId="1AE8D20F" w14:textId="7BD47E41" w:rsidR="00F80B5F" w:rsidRPr="00F80B5F" w:rsidRDefault="00F80B5F" w:rsidP="00603E59">
      <w:pPr>
        <w:numPr>
          <w:ilvl w:val="0"/>
          <w:numId w:val="30"/>
        </w:numPr>
        <w:ind w:right="1008"/>
        <w:rPr>
          <w:rFonts w:ascii="Arial" w:hAnsi="Arial" w:cs="Arial"/>
          <w:snapToGrid w:val="0"/>
          <w:sz w:val="24"/>
          <w:szCs w:val="24"/>
        </w:rPr>
      </w:pPr>
      <w:r w:rsidRPr="00F80B5F">
        <w:rPr>
          <w:rFonts w:ascii="Arial" w:hAnsi="Arial" w:cs="Arial"/>
          <w:snapToGrid w:val="0"/>
          <w:sz w:val="24"/>
          <w:szCs w:val="24"/>
        </w:rPr>
        <w:t xml:space="preserve">Ensuring the Offeror 's solution continually meets </w:t>
      </w:r>
      <w:r w:rsidR="005A64F3">
        <w:rPr>
          <w:rFonts w:ascii="Arial" w:hAnsi="Arial" w:cs="Arial"/>
          <w:snapToGrid w:val="0"/>
          <w:sz w:val="24"/>
          <w:szCs w:val="24"/>
        </w:rPr>
        <w:t>Center</w:t>
      </w:r>
      <w:r w:rsidRPr="00F80B5F">
        <w:rPr>
          <w:rFonts w:ascii="Arial" w:hAnsi="Arial" w:cs="Arial"/>
          <w:snapToGrid w:val="0"/>
          <w:sz w:val="24"/>
          <w:szCs w:val="24"/>
        </w:rPr>
        <w:t xml:space="preserve"> requirements includ</w:t>
      </w:r>
      <w:r w:rsidR="007C4EB6">
        <w:rPr>
          <w:rFonts w:ascii="Arial" w:hAnsi="Arial" w:cs="Arial"/>
          <w:snapToGrid w:val="0"/>
          <w:sz w:val="24"/>
          <w:szCs w:val="24"/>
        </w:rPr>
        <w:t>ing</w:t>
      </w:r>
      <w:r w:rsidRPr="00F80B5F">
        <w:rPr>
          <w:rFonts w:ascii="Arial" w:hAnsi="Arial" w:cs="Arial"/>
          <w:snapToGrid w:val="0"/>
          <w:sz w:val="24"/>
          <w:szCs w:val="24"/>
        </w:rPr>
        <w:t xml:space="preserve"> evaluation of new or revised functionality stemming from programmatic, organizational, legal or regulatory changes;</w:t>
      </w:r>
      <w:r w:rsidR="005A64F3">
        <w:rPr>
          <w:rFonts w:ascii="Arial" w:hAnsi="Arial" w:cs="Arial"/>
          <w:snapToGrid w:val="0"/>
          <w:sz w:val="24"/>
          <w:szCs w:val="24"/>
        </w:rPr>
        <w:t xml:space="preserve"> </w:t>
      </w:r>
    </w:p>
    <w:p w14:paraId="70CF48FC" w14:textId="1B86D6AD" w:rsidR="00F80B5F" w:rsidRPr="00F80B5F" w:rsidRDefault="00F80B5F" w:rsidP="00603E59">
      <w:pPr>
        <w:numPr>
          <w:ilvl w:val="0"/>
          <w:numId w:val="30"/>
        </w:numPr>
        <w:ind w:right="1008"/>
        <w:rPr>
          <w:rFonts w:ascii="Arial" w:hAnsi="Arial" w:cs="Arial"/>
          <w:snapToGrid w:val="0"/>
          <w:sz w:val="24"/>
          <w:szCs w:val="24"/>
        </w:rPr>
      </w:pPr>
      <w:r w:rsidRPr="00F80B5F">
        <w:rPr>
          <w:rFonts w:ascii="Arial" w:hAnsi="Arial" w:cs="Arial"/>
          <w:snapToGrid w:val="0"/>
          <w:sz w:val="24"/>
          <w:szCs w:val="24"/>
        </w:rPr>
        <w:t xml:space="preserve">Ensuring that solution maintenance windows do not interfere with </w:t>
      </w:r>
      <w:r w:rsidR="005A64F3">
        <w:rPr>
          <w:rFonts w:ascii="Arial" w:hAnsi="Arial" w:cs="Arial"/>
          <w:snapToGrid w:val="0"/>
          <w:sz w:val="24"/>
          <w:szCs w:val="24"/>
        </w:rPr>
        <w:t>Center</w:t>
      </w:r>
      <w:r w:rsidRPr="00F80B5F">
        <w:rPr>
          <w:rFonts w:ascii="Arial" w:hAnsi="Arial" w:cs="Arial"/>
          <w:snapToGrid w:val="0"/>
          <w:sz w:val="24"/>
          <w:szCs w:val="24"/>
        </w:rPr>
        <w:t xml:space="preserve"> business or occur during business hours;</w:t>
      </w:r>
    </w:p>
    <w:p w14:paraId="5B2FECF2" w14:textId="14DB6F74" w:rsidR="00F80B5F" w:rsidRPr="00F80B5F" w:rsidRDefault="00F80B5F" w:rsidP="00603E59">
      <w:pPr>
        <w:numPr>
          <w:ilvl w:val="0"/>
          <w:numId w:val="30"/>
        </w:numPr>
        <w:ind w:right="1008"/>
        <w:rPr>
          <w:rFonts w:ascii="Arial" w:hAnsi="Arial" w:cs="Arial"/>
          <w:snapToGrid w:val="0"/>
          <w:sz w:val="24"/>
          <w:szCs w:val="24"/>
        </w:rPr>
      </w:pPr>
      <w:r w:rsidRPr="00F80B5F">
        <w:rPr>
          <w:rFonts w:ascii="Arial" w:hAnsi="Arial" w:cs="Arial"/>
          <w:snapToGrid w:val="0"/>
          <w:sz w:val="24"/>
          <w:szCs w:val="24"/>
        </w:rPr>
        <w:t xml:space="preserve">Accommodating new legislation and evolving regulations, standards, and </w:t>
      </w:r>
      <w:r w:rsidR="005A64F3">
        <w:rPr>
          <w:rFonts w:ascii="Arial" w:hAnsi="Arial" w:cs="Arial"/>
          <w:snapToGrid w:val="0"/>
          <w:sz w:val="24"/>
          <w:szCs w:val="24"/>
        </w:rPr>
        <w:t>Center</w:t>
      </w:r>
      <w:r w:rsidRPr="00F80B5F">
        <w:rPr>
          <w:rFonts w:ascii="Arial" w:hAnsi="Arial" w:cs="Arial"/>
          <w:snapToGrid w:val="0"/>
          <w:sz w:val="24"/>
          <w:szCs w:val="24"/>
        </w:rPr>
        <w:t xml:space="preserve"> organizational processes; </w:t>
      </w:r>
    </w:p>
    <w:p w14:paraId="58A1F46D" w14:textId="218DF439" w:rsidR="00F80B5F" w:rsidRPr="00F80B5F" w:rsidRDefault="00F80B5F" w:rsidP="00603E59">
      <w:pPr>
        <w:numPr>
          <w:ilvl w:val="0"/>
          <w:numId w:val="30"/>
        </w:numPr>
        <w:ind w:right="1008"/>
        <w:rPr>
          <w:rFonts w:ascii="Arial" w:hAnsi="Arial" w:cs="Arial"/>
          <w:snapToGrid w:val="0"/>
          <w:sz w:val="24"/>
          <w:szCs w:val="24"/>
        </w:rPr>
      </w:pPr>
      <w:r w:rsidRPr="00F80B5F">
        <w:rPr>
          <w:rFonts w:ascii="Arial" w:hAnsi="Arial" w:cs="Arial"/>
          <w:snapToGrid w:val="0"/>
          <w:sz w:val="24"/>
          <w:szCs w:val="24"/>
        </w:rPr>
        <w:t>Providing regular and periodic maintenance to the solution on a schedule agreed upon by the O</w:t>
      </w:r>
      <w:r w:rsidR="00C02DE0">
        <w:rPr>
          <w:rFonts w:ascii="Arial" w:hAnsi="Arial" w:cs="Arial"/>
          <w:snapToGrid w:val="0"/>
          <w:sz w:val="24"/>
          <w:szCs w:val="24"/>
        </w:rPr>
        <w:t xml:space="preserve">fferor and </w:t>
      </w:r>
      <w:r w:rsidR="005A64F3">
        <w:rPr>
          <w:rFonts w:ascii="Arial" w:hAnsi="Arial" w:cs="Arial"/>
          <w:snapToGrid w:val="0"/>
          <w:sz w:val="24"/>
          <w:szCs w:val="24"/>
        </w:rPr>
        <w:t>the Center</w:t>
      </w:r>
      <w:r w:rsidR="00C02DE0">
        <w:rPr>
          <w:rFonts w:ascii="Arial" w:hAnsi="Arial" w:cs="Arial"/>
          <w:snapToGrid w:val="0"/>
          <w:sz w:val="24"/>
          <w:szCs w:val="24"/>
        </w:rPr>
        <w:t xml:space="preserve">; and, </w:t>
      </w:r>
    </w:p>
    <w:p w14:paraId="582AE4BE" w14:textId="57F65183" w:rsidR="00F80B5F" w:rsidRDefault="00F80B5F" w:rsidP="00603E59">
      <w:pPr>
        <w:numPr>
          <w:ilvl w:val="0"/>
          <w:numId w:val="30"/>
        </w:numPr>
        <w:ind w:right="1008"/>
        <w:rPr>
          <w:rFonts w:ascii="Arial" w:hAnsi="Arial" w:cs="Arial"/>
          <w:snapToGrid w:val="0"/>
          <w:sz w:val="24"/>
          <w:szCs w:val="24"/>
        </w:rPr>
      </w:pPr>
      <w:r w:rsidRPr="00F80B5F">
        <w:rPr>
          <w:rFonts w:ascii="Arial" w:hAnsi="Arial" w:cs="Arial"/>
          <w:snapToGrid w:val="0"/>
          <w:sz w:val="24"/>
          <w:szCs w:val="24"/>
        </w:rPr>
        <w:t>Ensuring that solution training materials, manuals and reference guides, and technical documentation are kept up-to-date throughout the life of the contract.</w:t>
      </w:r>
    </w:p>
    <w:p w14:paraId="1FA1EFED" w14:textId="77777777" w:rsidR="00501FED" w:rsidRPr="00F80B5F" w:rsidRDefault="00501FED" w:rsidP="00501FED">
      <w:pPr>
        <w:ind w:left="2160" w:right="1008"/>
        <w:rPr>
          <w:rFonts w:ascii="Arial" w:hAnsi="Arial" w:cs="Arial"/>
          <w:snapToGrid w:val="0"/>
          <w:sz w:val="24"/>
          <w:szCs w:val="24"/>
        </w:rPr>
      </w:pPr>
    </w:p>
    <w:p w14:paraId="0096437D" w14:textId="78BD3A9E" w:rsidR="00F80B5F" w:rsidRPr="00F80B5F" w:rsidRDefault="00F80B5F" w:rsidP="00501FED">
      <w:pPr>
        <w:ind w:left="2520" w:right="1008" w:hanging="360"/>
        <w:rPr>
          <w:rFonts w:ascii="Arial" w:hAnsi="Arial" w:cs="Arial"/>
          <w:snapToGrid w:val="0"/>
          <w:sz w:val="24"/>
          <w:szCs w:val="24"/>
        </w:rPr>
      </w:pPr>
      <w:r w:rsidRPr="00F80B5F">
        <w:rPr>
          <w:rFonts w:ascii="Arial" w:hAnsi="Arial" w:cs="Arial"/>
          <w:snapToGrid w:val="0"/>
          <w:sz w:val="24"/>
          <w:szCs w:val="24"/>
        </w:rPr>
        <w:t xml:space="preserve">The M&amp;S </w:t>
      </w:r>
      <w:r w:rsidR="00C02DE0">
        <w:rPr>
          <w:rFonts w:ascii="Arial" w:hAnsi="Arial" w:cs="Arial"/>
          <w:snapToGrid w:val="0"/>
          <w:sz w:val="24"/>
          <w:szCs w:val="24"/>
        </w:rPr>
        <w:t>strategy</w:t>
      </w:r>
      <w:r w:rsidRPr="00F80B5F">
        <w:rPr>
          <w:rFonts w:ascii="Arial" w:hAnsi="Arial" w:cs="Arial"/>
          <w:snapToGrid w:val="0"/>
          <w:sz w:val="24"/>
          <w:szCs w:val="24"/>
        </w:rPr>
        <w:t xml:space="preserve"> shall incorporate the following elements:</w:t>
      </w:r>
    </w:p>
    <w:p w14:paraId="1FA7CC8F"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Scope</w:t>
      </w:r>
    </w:p>
    <w:p w14:paraId="035F3BA2"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Resource Roles and Responsibilities</w:t>
      </w:r>
    </w:p>
    <w:p w14:paraId="777F5EDF"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Configuration Management Protocol</w:t>
      </w:r>
    </w:p>
    <w:p w14:paraId="6C678F3A"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Change Management Protocol</w:t>
      </w:r>
    </w:p>
    <w:p w14:paraId="5BEE9031"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Levels of Support</w:t>
      </w:r>
    </w:p>
    <w:p w14:paraId="6A1E85D5"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Onsite vs. Remote Support</w:t>
      </w:r>
    </w:p>
    <w:p w14:paraId="30013B02"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Service Level Agreements</w:t>
      </w:r>
    </w:p>
    <w:p w14:paraId="3A419484" w14:textId="77777777" w:rsidR="00F80B5F" w:rsidRPr="00F80B5F" w:rsidRDefault="00F80B5F" w:rsidP="00603E59">
      <w:pPr>
        <w:numPr>
          <w:ilvl w:val="0"/>
          <w:numId w:val="31"/>
        </w:numPr>
        <w:ind w:right="1008"/>
        <w:rPr>
          <w:rFonts w:ascii="Arial" w:hAnsi="Arial" w:cs="Arial"/>
          <w:snapToGrid w:val="0"/>
          <w:sz w:val="24"/>
          <w:szCs w:val="24"/>
        </w:rPr>
      </w:pPr>
      <w:r w:rsidRPr="00F80B5F">
        <w:rPr>
          <w:rFonts w:ascii="Arial" w:hAnsi="Arial" w:cs="Arial"/>
          <w:snapToGrid w:val="0"/>
          <w:sz w:val="24"/>
          <w:szCs w:val="24"/>
        </w:rPr>
        <w:t xml:space="preserve">Reporting and Management Protocols </w:t>
      </w:r>
    </w:p>
    <w:p w14:paraId="0814170C" w14:textId="77777777" w:rsidR="00501FED" w:rsidRPr="00501FED" w:rsidRDefault="00501FED" w:rsidP="00501FED">
      <w:pPr>
        <w:ind w:left="1800" w:right="1008"/>
        <w:rPr>
          <w:rFonts w:ascii="Arial" w:hAnsi="Arial" w:cs="Arial"/>
          <w:snapToGrid w:val="0"/>
          <w:sz w:val="24"/>
          <w:szCs w:val="24"/>
        </w:rPr>
      </w:pPr>
    </w:p>
    <w:p w14:paraId="00EB6F2A" w14:textId="0E51C324" w:rsidR="00F80B5F" w:rsidRPr="00F80B5F" w:rsidRDefault="00F80B5F" w:rsidP="00603E59">
      <w:pPr>
        <w:numPr>
          <w:ilvl w:val="0"/>
          <w:numId w:val="29"/>
        </w:numPr>
        <w:ind w:right="1008"/>
        <w:rPr>
          <w:rFonts w:ascii="Arial" w:hAnsi="Arial" w:cs="Arial"/>
          <w:snapToGrid w:val="0"/>
          <w:sz w:val="24"/>
          <w:szCs w:val="24"/>
        </w:rPr>
      </w:pPr>
      <w:r w:rsidRPr="00F80B5F">
        <w:rPr>
          <w:rFonts w:ascii="Arial" w:hAnsi="Arial" w:cs="Arial"/>
          <w:b/>
          <w:snapToGrid w:val="0"/>
          <w:sz w:val="24"/>
          <w:szCs w:val="24"/>
        </w:rPr>
        <w:t>Maintenance and Support Activity Reports</w:t>
      </w:r>
      <w:r w:rsidRPr="00F80B5F">
        <w:rPr>
          <w:rFonts w:ascii="Arial" w:hAnsi="Arial" w:cs="Arial"/>
          <w:snapToGrid w:val="0"/>
          <w:sz w:val="24"/>
          <w:szCs w:val="24"/>
        </w:rPr>
        <w:t xml:space="preserve"> – The Offeror shall produce reports that detail maintenance and support activity; these reports will enable </w:t>
      </w:r>
      <w:r w:rsidR="005B44BB">
        <w:rPr>
          <w:rFonts w:ascii="Arial" w:hAnsi="Arial" w:cs="Arial"/>
          <w:snapToGrid w:val="0"/>
          <w:sz w:val="24"/>
          <w:szCs w:val="24"/>
        </w:rPr>
        <w:t xml:space="preserve">the Center </w:t>
      </w:r>
      <w:r w:rsidRPr="00F80B5F">
        <w:rPr>
          <w:rFonts w:ascii="Arial" w:hAnsi="Arial" w:cs="Arial"/>
          <w:snapToGrid w:val="0"/>
          <w:sz w:val="24"/>
          <w:szCs w:val="24"/>
        </w:rPr>
        <w:t xml:space="preserve">to gauge maintenance and support activity and to identify trends in support activity that can lead to process improvement, training and other efforts aimed at reducing said activity. </w:t>
      </w:r>
    </w:p>
    <w:p w14:paraId="7D29D136" w14:textId="77777777" w:rsidR="00501FED" w:rsidRPr="00501FED" w:rsidRDefault="00501FED" w:rsidP="00501FED">
      <w:pPr>
        <w:ind w:left="1800" w:right="1008"/>
        <w:rPr>
          <w:rFonts w:ascii="Arial" w:hAnsi="Arial" w:cs="Arial"/>
          <w:snapToGrid w:val="0"/>
          <w:sz w:val="24"/>
          <w:szCs w:val="24"/>
        </w:rPr>
      </w:pPr>
    </w:p>
    <w:p w14:paraId="63143E40" w14:textId="458AE96D" w:rsidR="00F80B5F" w:rsidRPr="00F80B5F" w:rsidRDefault="00F80B5F" w:rsidP="00603E59">
      <w:pPr>
        <w:numPr>
          <w:ilvl w:val="0"/>
          <w:numId w:val="29"/>
        </w:numPr>
        <w:ind w:right="1008"/>
        <w:rPr>
          <w:rFonts w:ascii="Arial" w:hAnsi="Arial" w:cs="Arial"/>
          <w:snapToGrid w:val="0"/>
          <w:sz w:val="24"/>
          <w:szCs w:val="24"/>
        </w:rPr>
      </w:pPr>
      <w:r w:rsidRPr="00F80B5F">
        <w:rPr>
          <w:rFonts w:ascii="Arial" w:hAnsi="Arial" w:cs="Arial"/>
          <w:b/>
          <w:snapToGrid w:val="0"/>
          <w:sz w:val="24"/>
          <w:szCs w:val="24"/>
        </w:rPr>
        <w:t>Incident Reports – Solution Maintenance</w:t>
      </w:r>
      <w:r w:rsidRPr="00F80B5F">
        <w:rPr>
          <w:rFonts w:ascii="Arial" w:hAnsi="Arial" w:cs="Arial"/>
          <w:snapToGrid w:val="0"/>
          <w:sz w:val="24"/>
          <w:szCs w:val="24"/>
        </w:rPr>
        <w:t xml:space="preserve"> – The Offeror shall produce reports that detail incidents associated with solution maintenance activity, e.g. a security patch that had to be backed out and subsequently reapplied after further testing was conducted.  The reports shall indicate the cause of any incidents and how the incident was resolved. </w:t>
      </w:r>
    </w:p>
    <w:p w14:paraId="1AA50C99" w14:textId="77777777" w:rsidR="00F80B5F" w:rsidRPr="00F80B5F" w:rsidRDefault="00F80B5F" w:rsidP="00F80B5F">
      <w:pPr>
        <w:ind w:right="1008"/>
        <w:rPr>
          <w:rFonts w:ascii="Arial" w:hAnsi="Arial" w:cs="Arial"/>
          <w:b/>
          <w:bCs/>
          <w:snapToGrid w:val="0"/>
          <w:sz w:val="24"/>
          <w:szCs w:val="24"/>
        </w:rPr>
      </w:pPr>
    </w:p>
    <w:p w14:paraId="7B980BC3" w14:textId="66AACAFD" w:rsidR="00F80B5F" w:rsidRPr="00025192" w:rsidRDefault="00F80B5F" w:rsidP="00025192">
      <w:pPr>
        <w:pStyle w:val="ListParagraph"/>
        <w:numPr>
          <w:ilvl w:val="0"/>
          <w:numId w:val="34"/>
        </w:numPr>
        <w:ind w:left="1530" w:right="1008" w:hanging="450"/>
        <w:rPr>
          <w:rFonts w:ascii="Arial" w:hAnsi="Arial" w:cs="Arial"/>
          <w:b/>
          <w:bCs/>
          <w:snapToGrid w:val="0"/>
          <w:sz w:val="24"/>
          <w:szCs w:val="24"/>
        </w:rPr>
      </w:pPr>
      <w:r w:rsidRPr="00025192">
        <w:rPr>
          <w:rFonts w:ascii="Arial" w:hAnsi="Arial" w:cs="Arial"/>
          <w:b/>
          <w:bCs/>
          <w:snapToGrid w:val="0"/>
          <w:sz w:val="24"/>
          <w:szCs w:val="24"/>
        </w:rPr>
        <w:t>Solution Operations and Hosting</w:t>
      </w:r>
      <w:r w:rsidR="00025192">
        <w:rPr>
          <w:rFonts w:ascii="Arial" w:hAnsi="Arial" w:cs="Arial"/>
          <w:b/>
          <w:bCs/>
          <w:snapToGrid w:val="0"/>
          <w:sz w:val="24"/>
          <w:szCs w:val="24"/>
        </w:rPr>
        <w:t xml:space="preserve">. </w:t>
      </w:r>
      <w:r w:rsidRPr="00025192">
        <w:rPr>
          <w:rFonts w:ascii="Arial" w:hAnsi="Arial" w:cs="Arial"/>
          <w:b/>
          <w:bCs/>
          <w:snapToGrid w:val="0"/>
          <w:sz w:val="24"/>
          <w:szCs w:val="24"/>
        </w:rPr>
        <w:t xml:space="preserve"> </w:t>
      </w:r>
      <w:r w:rsidRPr="00025192">
        <w:rPr>
          <w:rFonts w:ascii="Arial" w:hAnsi="Arial" w:cs="Arial"/>
          <w:snapToGrid w:val="0"/>
          <w:sz w:val="24"/>
          <w:szCs w:val="24"/>
        </w:rPr>
        <w:t xml:space="preserve">Upon final acceptance certification, and upon termination of the warranty period, if the Offeror is tasked with operating and hosting the solution the Offeror will transition into operations and hosting mode.  As part of this task, the Offeror will operate the solution - including but not limited to running </w:t>
      </w:r>
      <w:r w:rsidRPr="00025192">
        <w:rPr>
          <w:rFonts w:ascii="Arial" w:hAnsi="Arial" w:cs="Arial"/>
          <w:snapToGrid w:val="0"/>
          <w:sz w:val="24"/>
          <w:szCs w:val="24"/>
        </w:rPr>
        <w:lastRenderedPageBreak/>
        <w:t xml:space="preserve">system jobs - and host the solution – including but not limited to supplying the solution’s operating environment, monitoring said environment, proactively flagging any availability and performance issues, and rapidly resolving said issues in accordance with the contract between </w:t>
      </w:r>
      <w:r w:rsidR="005B44BB">
        <w:rPr>
          <w:rFonts w:ascii="Arial" w:hAnsi="Arial" w:cs="Arial"/>
          <w:snapToGrid w:val="0"/>
          <w:sz w:val="24"/>
          <w:szCs w:val="24"/>
        </w:rPr>
        <w:t xml:space="preserve">the Center </w:t>
      </w:r>
      <w:r w:rsidRPr="00025192">
        <w:rPr>
          <w:rFonts w:ascii="Arial" w:hAnsi="Arial" w:cs="Arial"/>
          <w:snapToGrid w:val="0"/>
          <w:sz w:val="24"/>
          <w:szCs w:val="24"/>
        </w:rPr>
        <w:t>and the Offeror. For this task, the following deliverables are relevant:</w:t>
      </w:r>
    </w:p>
    <w:p w14:paraId="13083A85" w14:textId="6C4DEA23" w:rsidR="00F80B5F" w:rsidRPr="00F80B5F" w:rsidRDefault="00F80B5F" w:rsidP="00603E59">
      <w:pPr>
        <w:numPr>
          <w:ilvl w:val="0"/>
          <w:numId w:val="32"/>
        </w:numPr>
        <w:ind w:right="1008"/>
        <w:rPr>
          <w:rFonts w:ascii="Arial" w:hAnsi="Arial" w:cs="Arial"/>
          <w:snapToGrid w:val="0"/>
          <w:sz w:val="24"/>
          <w:szCs w:val="24"/>
        </w:rPr>
      </w:pPr>
      <w:r w:rsidRPr="00F80B5F">
        <w:rPr>
          <w:rFonts w:ascii="Arial" w:hAnsi="Arial" w:cs="Arial"/>
          <w:b/>
          <w:snapToGrid w:val="0"/>
          <w:sz w:val="24"/>
          <w:szCs w:val="24"/>
        </w:rPr>
        <w:t xml:space="preserve">Operations and Hosting (O&amp;H) </w:t>
      </w:r>
      <w:r w:rsidR="004E1C80" w:rsidRPr="00F80B5F">
        <w:rPr>
          <w:rFonts w:ascii="Arial" w:hAnsi="Arial" w:cs="Arial"/>
          <w:b/>
          <w:snapToGrid w:val="0"/>
          <w:sz w:val="24"/>
          <w:szCs w:val="24"/>
        </w:rPr>
        <w:t xml:space="preserve">Solution </w:t>
      </w:r>
      <w:r w:rsidRPr="00F80B5F">
        <w:rPr>
          <w:rFonts w:ascii="Arial" w:hAnsi="Arial" w:cs="Arial"/>
          <w:b/>
          <w:snapToGrid w:val="0"/>
          <w:sz w:val="24"/>
          <w:szCs w:val="24"/>
        </w:rPr>
        <w:br/>
      </w:r>
      <w:r w:rsidRPr="00F80B5F">
        <w:rPr>
          <w:rFonts w:ascii="Arial" w:hAnsi="Arial" w:cs="Arial"/>
          <w:snapToGrid w:val="0"/>
          <w:sz w:val="24"/>
          <w:szCs w:val="24"/>
        </w:rPr>
        <w:t xml:space="preserve">The Offeror shall develop a comprehensive O&amp;H </w:t>
      </w:r>
      <w:r w:rsidR="004E1C80" w:rsidRPr="00F80B5F">
        <w:rPr>
          <w:rFonts w:ascii="Arial" w:hAnsi="Arial" w:cs="Arial"/>
          <w:snapToGrid w:val="0"/>
          <w:sz w:val="24"/>
          <w:szCs w:val="24"/>
        </w:rPr>
        <w:t>Solution</w:t>
      </w:r>
      <w:r w:rsidRPr="00F80B5F">
        <w:rPr>
          <w:rFonts w:ascii="Arial" w:hAnsi="Arial" w:cs="Arial"/>
          <w:snapToGrid w:val="0"/>
          <w:sz w:val="24"/>
          <w:szCs w:val="24"/>
        </w:rPr>
        <w:t xml:space="preserve">.  The O&amp;H </w:t>
      </w:r>
      <w:r w:rsidR="004E1C80" w:rsidRPr="00F80B5F">
        <w:rPr>
          <w:rFonts w:ascii="Arial" w:hAnsi="Arial" w:cs="Arial"/>
          <w:snapToGrid w:val="0"/>
          <w:sz w:val="24"/>
          <w:szCs w:val="24"/>
        </w:rPr>
        <w:t>Solution</w:t>
      </w:r>
      <w:r w:rsidR="004E1C80">
        <w:rPr>
          <w:rFonts w:ascii="Arial" w:hAnsi="Arial" w:cs="Arial"/>
          <w:snapToGrid w:val="0"/>
          <w:sz w:val="24"/>
          <w:szCs w:val="24"/>
        </w:rPr>
        <w:t xml:space="preserve"> </w:t>
      </w:r>
      <w:r w:rsidRPr="00F80B5F">
        <w:rPr>
          <w:rFonts w:ascii="Arial" w:hAnsi="Arial" w:cs="Arial"/>
          <w:snapToGrid w:val="0"/>
          <w:sz w:val="24"/>
          <w:szCs w:val="24"/>
        </w:rPr>
        <w:t xml:space="preserve">must, at a minimum, incorporate the following elements: </w:t>
      </w:r>
    </w:p>
    <w:p w14:paraId="3DB9AB67" w14:textId="77777777" w:rsidR="00F80B5F" w:rsidRPr="00F80B5F"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Scope</w:t>
      </w:r>
    </w:p>
    <w:p w14:paraId="16F152E8" w14:textId="77777777" w:rsidR="00F80B5F" w:rsidRPr="00F80B5F"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Resource Roles and Responsibilities</w:t>
      </w:r>
    </w:p>
    <w:p w14:paraId="43064282" w14:textId="77777777" w:rsidR="00F80B5F" w:rsidRPr="00F80B5F"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Job/Job Stream Processing Protocol</w:t>
      </w:r>
    </w:p>
    <w:p w14:paraId="62323FDA" w14:textId="77777777" w:rsidR="00F80B5F" w:rsidRPr="00F80B5F"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Availability and Performance Monitoring and Tuning Protocols</w:t>
      </w:r>
    </w:p>
    <w:p w14:paraId="3CC88B1A" w14:textId="77777777" w:rsidR="00F80B5F" w:rsidRPr="00F80B5F"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Availability and Performance Measures</w:t>
      </w:r>
    </w:p>
    <w:p w14:paraId="748D366A" w14:textId="77777777" w:rsidR="00F80B5F" w:rsidRPr="00F80B5F"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Service Level Agreements</w:t>
      </w:r>
    </w:p>
    <w:p w14:paraId="4B9FFD07" w14:textId="77777777" w:rsidR="00025192" w:rsidRDefault="00F80B5F" w:rsidP="00603E59">
      <w:pPr>
        <w:numPr>
          <w:ilvl w:val="0"/>
          <w:numId w:val="33"/>
        </w:numPr>
        <w:ind w:right="1008"/>
        <w:rPr>
          <w:rFonts w:ascii="Arial" w:hAnsi="Arial" w:cs="Arial"/>
          <w:snapToGrid w:val="0"/>
          <w:sz w:val="24"/>
          <w:szCs w:val="24"/>
        </w:rPr>
      </w:pPr>
      <w:r w:rsidRPr="00F80B5F">
        <w:rPr>
          <w:rFonts w:ascii="Arial" w:hAnsi="Arial" w:cs="Arial"/>
          <w:snapToGrid w:val="0"/>
          <w:sz w:val="24"/>
          <w:szCs w:val="24"/>
        </w:rPr>
        <w:t>Incident Reporting and Management Protocols</w:t>
      </w:r>
    </w:p>
    <w:p w14:paraId="686D75C5" w14:textId="2C36C13D" w:rsidR="00F80B5F" w:rsidRPr="00F80B5F" w:rsidRDefault="00F80B5F" w:rsidP="00025192">
      <w:pPr>
        <w:ind w:left="1890" w:right="1008"/>
        <w:rPr>
          <w:rFonts w:ascii="Arial" w:hAnsi="Arial" w:cs="Arial"/>
          <w:snapToGrid w:val="0"/>
          <w:sz w:val="24"/>
          <w:szCs w:val="24"/>
        </w:rPr>
      </w:pPr>
      <w:r w:rsidRPr="00F80B5F">
        <w:rPr>
          <w:rFonts w:ascii="Arial" w:hAnsi="Arial" w:cs="Arial"/>
          <w:snapToGrid w:val="0"/>
          <w:sz w:val="24"/>
          <w:szCs w:val="24"/>
        </w:rPr>
        <w:t xml:space="preserve"> </w:t>
      </w:r>
    </w:p>
    <w:p w14:paraId="4A4BEABF" w14:textId="09E01F95" w:rsidR="00F80B5F" w:rsidRDefault="004E1C80" w:rsidP="00603E59">
      <w:pPr>
        <w:numPr>
          <w:ilvl w:val="0"/>
          <w:numId w:val="32"/>
        </w:numPr>
        <w:ind w:right="1008"/>
        <w:rPr>
          <w:rFonts w:ascii="Arial" w:hAnsi="Arial" w:cs="Arial"/>
          <w:snapToGrid w:val="0"/>
          <w:sz w:val="24"/>
          <w:szCs w:val="24"/>
        </w:rPr>
      </w:pPr>
      <w:r w:rsidRPr="00F80B5F">
        <w:rPr>
          <w:rFonts w:ascii="Arial" w:hAnsi="Arial" w:cs="Arial"/>
          <w:b/>
          <w:snapToGrid w:val="0"/>
          <w:sz w:val="24"/>
          <w:szCs w:val="24"/>
        </w:rPr>
        <w:t>O&amp;H</w:t>
      </w:r>
      <w:r w:rsidRPr="00F80B5F">
        <w:rPr>
          <w:rFonts w:ascii="Arial" w:hAnsi="Arial" w:cs="Arial"/>
          <w:snapToGrid w:val="0"/>
          <w:sz w:val="24"/>
          <w:szCs w:val="24"/>
        </w:rPr>
        <w:t xml:space="preserve"> – </w:t>
      </w:r>
      <w:r w:rsidR="00F80B5F" w:rsidRPr="00F80B5F">
        <w:rPr>
          <w:rFonts w:ascii="Arial" w:hAnsi="Arial" w:cs="Arial"/>
          <w:b/>
          <w:snapToGrid w:val="0"/>
          <w:sz w:val="24"/>
          <w:szCs w:val="24"/>
        </w:rPr>
        <w:t>Incident Reports –</w:t>
      </w:r>
      <w:r w:rsidR="00F80B5F" w:rsidRPr="00F80B5F">
        <w:rPr>
          <w:rFonts w:ascii="Arial" w:hAnsi="Arial" w:cs="Arial"/>
          <w:snapToGrid w:val="0"/>
          <w:sz w:val="24"/>
          <w:szCs w:val="24"/>
        </w:rPr>
        <w:t>The Offeror shall produce reports that detail incidents associated with solution operations and hosting activity</w:t>
      </w:r>
      <w:r w:rsidR="007C4EB6">
        <w:rPr>
          <w:rFonts w:ascii="Arial" w:hAnsi="Arial" w:cs="Arial"/>
          <w:snapToGrid w:val="0"/>
          <w:sz w:val="24"/>
          <w:szCs w:val="24"/>
        </w:rPr>
        <w:t>;</w:t>
      </w:r>
      <w:r w:rsidR="007C4EB6" w:rsidRPr="00F80B5F">
        <w:rPr>
          <w:rFonts w:ascii="Arial" w:hAnsi="Arial" w:cs="Arial"/>
          <w:snapToGrid w:val="0"/>
          <w:sz w:val="24"/>
          <w:szCs w:val="24"/>
        </w:rPr>
        <w:t xml:space="preserve"> </w:t>
      </w:r>
      <w:r w:rsidR="00F80B5F" w:rsidRPr="00F80B5F">
        <w:rPr>
          <w:rFonts w:ascii="Arial" w:hAnsi="Arial" w:cs="Arial"/>
          <w:snapToGrid w:val="0"/>
          <w:sz w:val="24"/>
          <w:szCs w:val="24"/>
        </w:rPr>
        <w:t>e.g.</w:t>
      </w:r>
      <w:r w:rsidR="007C4EB6">
        <w:rPr>
          <w:rFonts w:ascii="Arial" w:hAnsi="Arial" w:cs="Arial"/>
          <w:snapToGrid w:val="0"/>
          <w:sz w:val="24"/>
          <w:szCs w:val="24"/>
        </w:rPr>
        <w:t>,</w:t>
      </w:r>
      <w:r w:rsidR="00F80B5F" w:rsidRPr="00F80B5F">
        <w:rPr>
          <w:rFonts w:ascii="Arial" w:hAnsi="Arial" w:cs="Arial"/>
          <w:snapToGrid w:val="0"/>
          <w:sz w:val="24"/>
          <w:szCs w:val="24"/>
        </w:rPr>
        <w:t xml:space="preserve"> a firmware update that had to be backed out and subsequently reapplied after further testing was conducted.  The reports shall indicate the cause of any incidents and how the incident was resolved. </w:t>
      </w:r>
    </w:p>
    <w:p w14:paraId="0C982D3D" w14:textId="77777777" w:rsidR="00025192" w:rsidRPr="00F80B5F" w:rsidRDefault="00025192" w:rsidP="00025192">
      <w:pPr>
        <w:ind w:left="1530" w:right="1008"/>
        <w:rPr>
          <w:rFonts w:ascii="Arial" w:hAnsi="Arial" w:cs="Arial"/>
          <w:snapToGrid w:val="0"/>
          <w:sz w:val="24"/>
          <w:szCs w:val="24"/>
        </w:rPr>
      </w:pPr>
    </w:p>
    <w:p w14:paraId="5D79759B" w14:textId="115E4C27" w:rsidR="00F80B5F" w:rsidRDefault="00F80B5F" w:rsidP="00025192">
      <w:pPr>
        <w:pStyle w:val="ListParagraph"/>
        <w:numPr>
          <w:ilvl w:val="0"/>
          <w:numId w:val="32"/>
        </w:numPr>
        <w:ind w:right="1008"/>
        <w:rPr>
          <w:rFonts w:ascii="Arial" w:hAnsi="Arial" w:cs="Arial"/>
          <w:snapToGrid w:val="0"/>
          <w:sz w:val="24"/>
          <w:szCs w:val="24"/>
        </w:rPr>
      </w:pPr>
      <w:r w:rsidRPr="00025192">
        <w:rPr>
          <w:rFonts w:ascii="Arial" w:hAnsi="Arial" w:cs="Arial"/>
          <w:b/>
          <w:snapToGrid w:val="0"/>
          <w:sz w:val="24"/>
          <w:szCs w:val="24"/>
        </w:rPr>
        <w:t>Availability and Performance Reports</w:t>
      </w:r>
      <w:r w:rsidRPr="00025192">
        <w:rPr>
          <w:rFonts w:ascii="Arial" w:hAnsi="Arial" w:cs="Arial"/>
          <w:snapToGrid w:val="0"/>
          <w:sz w:val="24"/>
          <w:szCs w:val="24"/>
        </w:rPr>
        <w:t xml:space="preserve"> – The Offeror shall produce reports that detail availability and performance of the solution as a whole and, as deemed applicable, the availability and performance of select modules or components.  Availability and performance shall be measured based on a mutually agreed upon methodology.</w:t>
      </w:r>
    </w:p>
    <w:p w14:paraId="699C1E20" w14:textId="77777777" w:rsidR="00E40B44" w:rsidRPr="005D2CCA" w:rsidRDefault="00E40B44" w:rsidP="005D2CCA">
      <w:pPr>
        <w:ind w:left="1530" w:right="1008"/>
        <w:rPr>
          <w:rFonts w:ascii="Arial" w:hAnsi="Arial" w:cs="Arial"/>
          <w:snapToGrid w:val="0"/>
          <w:sz w:val="24"/>
          <w:szCs w:val="24"/>
        </w:rPr>
      </w:pPr>
    </w:p>
    <w:p w14:paraId="1BFC1CEE" w14:textId="090A3C64" w:rsidR="00171ED8" w:rsidRPr="005D2CCA" w:rsidRDefault="00E40B44" w:rsidP="005D2CCA">
      <w:pPr>
        <w:ind w:left="1080" w:right="1008"/>
        <w:rPr>
          <w:rFonts w:ascii="Arial" w:hAnsi="Arial" w:cs="Arial"/>
          <w:snapToGrid w:val="0"/>
          <w:sz w:val="24"/>
          <w:szCs w:val="24"/>
        </w:rPr>
      </w:pPr>
      <w:r w:rsidRPr="005D2CCA">
        <w:rPr>
          <w:rFonts w:ascii="Arial" w:hAnsi="Arial" w:cs="Arial"/>
          <w:snapToGrid w:val="0"/>
          <w:sz w:val="24"/>
          <w:szCs w:val="24"/>
        </w:rPr>
        <w:t>Section III. G Project Deliverables has specific instructions for Offeror’s response.</w:t>
      </w:r>
    </w:p>
    <w:p w14:paraId="27EBC79D" w14:textId="04461B22" w:rsidR="0028410F" w:rsidRPr="0028410F" w:rsidRDefault="0028410F" w:rsidP="00171ED8">
      <w:pPr>
        <w:ind w:right="1008"/>
        <w:rPr>
          <w:rFonts w:ascii="Arial" w:hAnsi="Arial" w:cs="Arial"/>
          <w:snapToGrid w:val="0"/>
          <w:sz w:val="24"/>
          <w:szCs w:val="24"/>
        </w:rPr>
      </w:pPr>
    </w:p>
    <w:p w14:paraId="46946E5F" w14:textId="49CD2954" w:rsidR="0028410F" w:rsidRDefault="0028410F" w:rsidP="00DB3A9E">
      <w:pPr>
        <w:numPr>
          <w:ilvl w:val="0"/>
          <w:numId w:val="91"/>
        </w:numPr>
        <w:ind w:right="1008"/>
        <w:rPr>
          <w:rFonts w:ascii="Arial" w:hAnsi="Arial" w:cs="Arial"/>
          <w:b/>
          <w:snapToGrid w:val="0"/>
          <w:sz w:val="24"/>
          <w:szCs w:val="24"/>
        </w:rPr>
      </w:pPr>
      <w:r w:rsidRPr="00F80B5F">
        <w:rPr>
          <w:rFonts w:ascii="Arial" w:hAnsi="Arial" w:cs="Arial"/>
          <w:b/>
          <w:snapToGrid w:val="0"/>
          <w:sz w:val="24"/>
          <w:szCs w:val="24"/>
        </w:rPr>
        <w:t>Cost</w:t>
      </w:r>
    </w:p>
    <w:p w14:paraId="65487C7E" w14:textId="22DC08BC" w:rsidR="00232170" w:rsidRPr="00232170" w:rsidRDefault="00A065C9" w:rsidP="00DB3A9E">
      <w:pPr>
        <w:numPr>
          <w:ilvl w:val="1"/>
          <w:numId w:val="91"/>
        </w:numPr>
        <w:ind w:right="1008"/>
        <w:rPr>
          <w:rFonts w:ascii="Arial" w:hAnsi="Arial" w:cs="Arial"/>
          <w:snapToGrid w:val="0"/>
          <w:sz w:val="24"/>
          <w:szCs w:val="24"/>
        </w:rPr>
      </w:pPr>
      <w:r>
        <w:rPr>
          <w:rFonts w:ascii="Arial" w:hAnsi="Arial" w:cs="Arial"/>
          <w:snapToGrid w:val="0"/>
          <w:sz w:val="24"/>
          <w:szCs w:val="24"/>
        </w:rPr>
        <w:t>The Center</w:t>
      </w:r>
      <w:r w:rsidR="00232170" w:rsidRPr="00232170">
        <w:rPr>
          <w:rFonts w:ascii="Arial" w:hAnsi="Arial" w:cs="Arial"/>
          <w:snapToGrid w:val="0"/>
          <w:sz w:val="24"/>
          <w:szCs w:val="24"/>
        </w:rPr>
        <w:t xml:space="preserve"> is a unit of local government with a Board of Trustees.  Therefore, it is tax-exempt and does not pay sales tax.  </w:t>
      </w:r>
    </w:p>
    <w:p w14:paraId="39ABDAA8" w14:textId="19094406" w:rsidR="00232170" w:rsidRPr="00232170" w:rsidRDefault="00232170" w:rsidP="00DB3A9E">
      <w:pPr>
        <w:numPr>
          <w:ilvl w:val="1"/>
          <w:numId w:val="91"/>
        </w:numPr>
        <w:ind w:right="1008"/>
        <w:rPr>
          <w:rFonts w:ascii="Arial" w:hAnsi="Arial" w:cs="Arial"/>
          <w:snapToGrid w:val="0"/>
          <w:sz w:val="24"/>
          <w:szCs w:val="24"/>
        </w:rPr>
      </w:pPr>
      <w:r w:rsidRPr="00232170">
        <w:rPr>
          <w:rFonts w:ascii="Arial" w:hAnsi="Arial" w:cs="Arial"/>
          <w:snapToGrid w:val="0"/>
          <w:sz w:val="24"/>
          <w:szCs w:val="24"/>
        </w:rPr>
        <w:t xml:space="preserve">As funds come from various Federal, State, and Local funding sources, any large purchases or leases include a funding out clause.         </w:t>
      </w:r>
    </w:p>
    <w:p w14:paraId="4CFA40C7" w14:textId="77777777" w:rsidR="00232170" w:rsidRDefault="00232170" w:rsidP="00DB3A9E">
      <w:pPr>
        <w:numPr>
          <w:ilvl w:val="1"/>
          <w:numId w:val="91"/>
        </w:numPr>
        <w:ind w:right="1008"/>
        <w:rPr>
          <w:rFonts w:ascii="Arial" w:hAnsi="Arial" w:cs="Arial"/>
          <w:snapToGrid w:val="0"/>
          <w:sz w:val="24"/>
          <w:szCs w:val="24"/>
        </w:rPr>
      </w:pPr>
      <w:r w:rsidRPr="00232170">
        <w:rPr>
          <w:rFonts w:ascii="Arial" w:hAnsi="Arial" w:cs="Arial"/>
          <w:snapToGrid w:val="0"/>
          <w:sz w:val="24"/>
          <w:szCs w:val="24"/>
        </w:rPr>
        <w:t xml:space="preserve">Include all costs including optional costs and travel costs. </w:t>
      </w:r>
    </w:p>
    <w:p w14:paraId="10F0247E" w14:textId="4639356C" w:rsidR="00232170" w:rsidRPr="00232170" w:rsidRDefault="00232170" w:rsidP="00DB3A9E">
      <w:pPr>
        <w:numPr>
          <w:ilvl w:val="1"/>
          <w:numId w:val="91"/>
        </w:numPr>
        <w:ind w:right="1008"/>
        <w:rPr>
          <w:rFonts w:ascii="Arial" w:hAnsi="Arial" w:cs="Arial"/>
          <w:snapToGrid w:val="0"/>
          <w:sz w:val="24"/>
          <w:szCs w:val="24"/>
        </w:rPr>
      </w:pPr>
      <w:r>
        <w:rPr>
          <w:rFonts w:ascii="Arial" w:hAnsi="Arial" w:cs="Arial"/>
          <w:snapToGrid w:val="0"/>
          <w:sz w:val="24"/>
          <w:szCs w:val="24"/>
        </w:rPr>
        <w:t>Sectio</w:t>
      </w:r>
      <w:r w:rsidRPr="00A55B69">
        <w:rPr>
          <w:rFonts w:ascii="Arial" w:hAnsi="Arial" w:cs="Arial"/>
          <w:snapToGrid w:val="0"/>
          <w:sz w:val="24"/>
          <w:szCs w:val="24"/>
        </w:rPr>
        <w:t>n II</w:t>
      </w:r>
      <w:r w:rsidR="003F0125">
        <w:rPr>
          <w:rFonts w:ascii="Arial" w:hAnsi="Arial" w:cs="Arial"/>
          <w:snapToGrid w:val="0"/>
          <w:sz w:val="24"/>
          <w:szCs w:val="24"/>
        </w:rPr>
        <w:t>I</w:t>
      </w:r>
      <w:r w:rsidRPr="00A55B69">
        <w:rPr>
          <w:rFonts w:ascii="Arial" w:hAnsi="Arial" w:cs="Arial"/>
          <w:snapToGrid w:val="0"/>
          <w:sz w:val="24"/>
          <w:szCs w:val="24"/>
        </w:rPr>
        <w:t xml:space="preserve">. </w:t>
      </w:r>
      <w:r w:rsidR="003F0125">
        <w:rPr>
          <w:rFonts w:ascii="Arial" w:hAnsi="Arial" w:cs="Arial"/>
          <w:snapToGrid w:val="0"/>
          <w:sz w:val="24"/>
          <w:szCs w:val="24"/>
        </w:rPr>
        <w:t>H</w:t>
      </w:r>
      <w:r w:rsidR="003F0125" w:rsidRPr="00A55B69">
        <w:rPr>
          <w:rFonts w:ascii="Arial" w:hAnsi="Arial" w:cs="Arial"/>
          <w:snapToGrid w:val="0"/>
          <w:sz w:val="24"/>
          <w:szCs w:val="24"/>
        </w:rPr>
        <w:t xml:space="preserve"> </w:t>
      </w:r>
      <w:r w:rsidR="007B68D1" w:rsidRPr="00A55B69">
        <w:rPr>
          <w:rFonts w:ascii="Arial" w:hAnsi="Arial" w:cs="Arial"/>
          <w:snapToGrid w:val="0"/>
          <w:sz w:val="24"/>
          <w:szCs w:val="24"/>
        </w:rPr>
        <w:t>Costs</w:t>
      </w:r>
      <w:r>
        <w:rPr>
          <w:rFonts w:ascii="Arial" w:hAnsi="Arial" w:cs="Arial"/>
          <w:snapToGrid w:val="0"/>
          <w:sz w:val="24"/>
          <w:szCs w:val="24"/>
        </w:rPr>
        <w:t xml:space="preserve">, has specific </w:t>
      </w:r>
      <w:r w:rsidR="003F0125">
        <w:rPr>
          <w:rFonts w:ascii="Arial" w:hAnsi="Arial" w:cs="Arial"/>
          <w:snapToGrid w:val="0"/>
          <w:sz w:val="24"/>
          <w:szCs w:val="24"/>
        </w:rPr>
        <w:t xml:space="preserve">instructions </w:t>
      </w:r>
      <w:r>
        <w:rPr>
          <w:rFonts w:ascii="Arial" w:hAnsi="Arial" w:cs="Arial"/>
          <w:snapToGrid w:val="0"/>
          <w:sz w:val="24"/>
          <w:szCs w:val="24"/>
        </w:rPr>
        <w:t xml:space="preserve">for Offeror’s response.  </w:t>
      </w:r>
      <w:r w:rsidRPr="00232170">
        <w:rPr>
          <w:rFonts w:ascii="Arial" w:hAnsi="Arial" w:cs="Arial"/>
          <w:snapToGrid w:val="0"/>
          <w:sz w:val="24"/>
          <w:szCs w:val="24"/>
        </w:rPr>
        <w:t xml:space="preserve"> </w:t>
      </w:r>
    </w:p>
    <w:p w14:paraId="7A88E2FB" w14:textId="77777777" w:rsidR="0028410F" w:rsidRPr="00232170" w:rsidRDefault="0028410F" w:rsidP="00171ED8">
      <w:pPr>
        <w:ind w:right="1008"/>
        <w:rPr>
          <w:rFonts w:ascii="Arial" w:hAnsi="Arial" w:cs="Arial"/>
          <w:snapToGrid w:val="0"/>
          <w:sz w:val="24"/>
          <w:szCs w:val="24"/>
        </w:rPr>
      </w:pPr>
    </w:p>
    <w:p w14:paraId="37CF5CAC" w14:textId="77777777" w:rsidR="009E5454" w:rsidRPr="009E5454" w:rsidRDefault="0028410F" w:rsidP="00DB3A9E">
      <w:pPr>
        <w:numPr>
          <w:ilvl w:val="0"/>
          <w:numId w:val="91"/>
        </w:numPr>
        <w:ind w:right="1008"/>
        <w:rPr>
          <w:rFonts w:ascii="Arial" w:hAnsi="Arial" w:cs="Arial"/>
          <w:snapToGrid w:val="0"/>
          <w:sz w:val="24"/>
          <w:szCs w:val="24"/>
        </w:rPr>
      </w:pPr>
      <w:r w:rsidRPr="009E5454">
        <w:rPr>
          <w:rFonts w:ascii="Arial" w:hAnsi="Arial" w:cs="Arial"/>
          <w:b/>
          <w:snapToGrid w:val="0"/>
          <w:sz w:val="24"/>
          <w:szCs w:val="24"/>
        </w:rPr>
        <w:t>Contract</w:t>
      </w:r>
      <w:r w:rsidR="009E5454" w:rsidRPr="009E5454">
        <w:rPr>
          <w:rFonts w:ascii="Calibri" w:hAnsi="Calibri"/>
          <w:sz w:val="22"/>
          <w:szCs w:val="24"/>
        </w:rPr>
        <w:t xml:space="preserve"> </w:t>
      </w:r>
    </w:p>
    <w:p w14:paraId="53071999" w14:textId="1296D5F1" w:rsidR="00FE0C64" w:rsidRDefault="00FE0C64" w:rsidP="00DB3A9E">
      <w:pPr>
        <w:numPr>
          <w:ilvl w:val="1"/>
          <w:numId w:val="91"/>
        </w:numPr>
        <w:ind w:right="1008"/>
        <w:rPr>
          <w:rFonts w:ascii="Arial" w:hAnsi="Arial" w:cs="Arial"/>
          <w:snapToGrid w:val="0"/>
          <w:sz w:val="24"/>
          <w:szCs w:val="24"/>
        </w:rPr>
      </w:pPr>
      <w:r>
        <w:rPr>
          <w:rFonts w:ascii="Arial" w:hAnsi="Arial" w:cs="Arial"/>
          <w:snapToGrid w:val="0"/>
          <w:sz w:val="24"/>
          <w:szCs w:val="24"/>
        </w:rPr>
        <w:t xml:space="preserve">The successful Offeror is one whose legal services and the Center are able to quickly negotiate a contract ready for signing at the time of the </w:t>
      </w:r>
      <w:r>
        <w:rPr>
          <w:rFonts w:ascii="Arial" w:hAnsi="Arial" w:cs="Arial"/>
          <w:snapToGrid w:val="0"/>
          <w:sz w:val="24"/>
          <w:szCs w:val="24"/>
        </w:rPr>
        <w:lastRenderedPageBreak/>
        <w:t>Center Board of Trustees approval which is estimated as May, 25, 2023.  This is to ensure start of the Implementation beginning June 1, 2023.</w:t>
      </w:r>
      <w:r w:rsidR="00BE4F01">
        <w:rPr>
          <w:rFonts w:ascii="Arial" w:hAnsi="Arial" w:cs="Arial"/>
          <w:snapToGrid w:val="0"/>
          <w:sz w:val="24"/>
          <w:szCs w:val="24"/>
        </w:rPr>
        <w:t xml:space="preserve">  For this reason the Center Contract will be the starting point.  </w:t>
      </w:r>
      <w:r>
        <w:rPr>
          <w:rFonts w:ascii="Arial" w:hAnsi="Arial" w:cs="Arial"/>
          <w:snapToGrid w:val="0"/>
          <w:sz w:val="24"/>
          <w:szCs w:val="24"/>
        </w:rPr>
        <w:t xml:space="preserve">    </w:t>
      </w:r>
    </w:p>
    <w:p w14:paraId="0F9C56E4" w14:textId="4FBE4FC5" w:rsidR="009E5454" w:rsidRDefault="009E5454" w:rsidP="00DB3A9E">
      <w:pPr>
        <w:numPr>
          <w:ilvl w:val="1"/>
          <w:numId w:val="91"/>
        </w:numPr>
        <w:ind w:right="1008"/>
        <w:rPr>
          <w:rFonts w:ascii="Arial" w:hAnsi="Arial" w:cs="Arial"/>
          <w:snapToGrid w:val="0"/>
          <w:sz w:val="24"/>
          <w:szCs w:val="24"/>
        </w:rPr>
      </w:pPr>
      <w:r w:rsidRPr="009E5454">
        <w:rPr>
          <w:rFonts w:ascii="Arial" w:hAnsi="Arial" w:cs="Arial"/>
          <w:snapToGrid w:val="0"/>
          <w:sz w:val="24"/>
          <w:szCs w:val="24"/>
        </w:rPr>
        <w:t>The anticipated Contract may have multiple parts that may have different lengths.  The overall contract term will be 5 years with two</w:t>
      </w:r>
      <w:r>
        <w:rPr>
          <w:rFonts w:ascii="Arial" w:hAnsi="Arial" w:cs="Arial"/>
          <w:snapToGrid w:val="0"/>
          <w:sz w:val="24"/>
          <w:szCs w:val="24"/>
        </w:rPr>
        <w:t>,</w:t>
      </w:r>
      <w:r w:rsidRPr="009E5454">
        <w:rPr>
          <w:rFonts w:ascii="Arial" w:hAnsi="Arial" w:cs="Arial"/>
          <w:snapToGrid w:val="0"/>
          <w:sz w:val="24"/>
          <w:szCs w:val="24"/>
        </w:rPr>
        <w:t xml:space="preserve"> 2-year extensions possible.  Please note that the contract will include provisions for early termination by mutual agreement, termination for cause, and termination for non-appropriations or loss of funding. </w:t>
      </w:r>
    </w:p>
    <w:p w14:paraId="2E79DC76" w14:textId="77777777" w:rsidR="00FE0C64" w:rsidRDefault="009E5454" w:rsidP="00DB3A9E">
      <w:pPr>
        <w:numPr>
          <w:ilvl w:val="1"/>
          <w:numId w:val="91"/>
        </w:numPr>
        <w:ind w:right="1008"/>
        <w:rPr>
          <w:rFonts w:ascii="Arial" w:hAnsi="Arial" w:cs="Arial"/>
          <w:snapToGrid w:val="0"/>
          <w:sz w:val="24"/>
          <w:szCs w:val="24"/>
        </w:rPr>
      </w:pPr>
      <w:r w:rsidRPr="009E5454">
        <w:rPr>
          <w:rFonts w:ascii="Arial" w:hAnsi="Arial" w:cs="Arial"/>
          <w:snapToGrid w:val="0"/>
          <w:sz w:val="24"/>
          <w:szCs w:val="24"/>
        </w:rPr>
        <w:t xml:space="preserve">This process is a Request for Proposal/Competitive Negotiation process. Each proposal shall be evaluated, and each </w:t>
      </w:r>
      <w:r w:rsidR="007C4EB6">
        <w:rPr>
          <w:rFonts w:ascii="Arial" w:hAnsi="Arial" w:cs="Arial"/>
          <w:snapToGrid w:val="0"/>
          <w:sz w:val="24"/>
          <w:szCs w:val="24"/>
        </w:rPr>
        <w:t>Offeror</w:t>
      </w:r>
      <w:r w:rsidR="007C4EB6" w:rsidRPr="009E5454">
        <w:rPr>
          <w:rFonts w:ascii="Arial" w:hAnsi="Arial" w:cs="Arial"/>
          <w:snapToGrid w:val="0"/>
          <w:sz w:val="24"/>
          <w:szCs w:val="24"/>
        </w:rPr>
        <w:t xml:space="preserve"> </w:t>
      </w:r>
      <w:r w:rsidRPr="009E5454">
        <w:rPr>
          <w:rFonts w:ascii="Arial" w:hAnsi="Arial" w:cs="Arial"/>
          <w:snapToGrid w:val="0"/>
          <w:sz w:val="24"/>
          <w:szCs w:val="24"/>
        </w:rPr>
        <w:t xml:space="preserve">shall be available for negotiation meetings at </w:t>
      </w:r>
      <w:r w:rsidR="00A065C9">
        <w:rPr>
          <w:rFonts w:ascii="Arial" w:hAnsi="Arial" w:cs="Arial"/>
          <w:snapToGrid w:val="0"/>
          <w:sz w:val="24"/>
          <w:szCs w:val="24"/>
        </w:rPr>
        <w:t>The Center</w:t>
      </w:r>
      <w:r w:rsidRPr="009E5454">
        <w:rPr>
          <w:rFonts w:ascii="Arial" w:hAnsi="Arial" w:cs="Arial"/>
          <w:snapToGrid w:val="0"/>
          <w:sz w:val="24"/>
          <w:szCs w:val="24"/>
        </w:rPr>
        <w:t xml:space="preserve">’s request. </w:t>
      </w:r>
      <w:r w:rsidR="00A065C9">
        <w:rPr>
          <w:rFonts w:ascii="Arial" w:hAnsi="Arial" w:cs="Arial"/>
          <w:snapToGrid w:val="0"/>
          <w:sz w:val="24"/>
          <w:szCs w:val="24"/>
        </w:rPr>
        <w:t>The Center</w:t>
      </w:r>
      <w:r w:rsidRPr="009E5454">
        <w:rPr>
          <w:rFonts w:ascii="Arial" w:hAnsi="Arial" w:cs="Arial"/>
          <w:snapToGrid w:val="0"/>
          <w:sz w:val="24"/>
          <w:szCs w:val="24"/>
        </w:rPr>
        <w:t xml:space="preserv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the award is completed.</w:t>
      </w:r>
    </w:p>
    <w:p w14:paraId="139CA755" w14:textId="2A036FD7" w:rsidR="009E5454" w:rsidRPr="00FE0C64" w:rsidRDefault="00FE0C64" w:rsidP="00DB3A9E">
      <w:pPr>
        <w:numPr>
          <w:ilvl w:val="1"/>
          <w:numId w:val="91"/>
        </w:numPr>
        <w:ind w:right="1008"/>
        <w:rPr>
          <w:rFonts w:ascii="Arial" w:hAnsi="Arial" w:cs="Arial"/>
          <w:snapToGrid w:val="0"/>
          <w:sz w:val="24"/>
          <w:szCs w:val="24"/>
        </w:rPr>
      </w:pPr>
      <w:r>
        <w:rPr>
          <w:rFonts w:ascii="Arial" w:hAnsi="Arial" w:cs="Arial"/>
          <w:snapToGrid w:val="0"/>
          <w:sz w:val="24"/>
          <w:szCs w:val="24"/>
        </w:rPr>
        <w:t xml:space="preserve">The Center’s Contract is Attachment </w:t>
      </w:r>
      <w:r w:rsidR="00DB3A9E">
        <w:rPr>
          <w:rFonts w:ascii="Arial" w:hAnsi="Arial" w:cs="Arial"/>
          <w:snapToGrid w:val="0"/>
          <w:sz w:val="24"/>
          <w:szCs w:val="24"/>
        </w:rPr>
        <w:t>C</w:t>
      </w:r>
      <w:r>
        <w:rPr>
          <w:rFonts w:ascii="Arial" w:hAnsi="Arial" w:cs="Arial"/>
          <w:snapToGrid w:val="0"/>
          <w:sz w:val="24"/>
          <w:szCs w:val="24"/>
        </w:rPr>
        <w:t xml:space="preserve"> – Center Contract.  It contains key clauses </w:t>
      </w:r>
      <w:r w:rsidR="00BE4F01">
        <w:rPr>
          <w:rFonts w:ascii="Arial" w:hAnsi="Arial" w:cs="Arial"/>
          <w:snapToGrid w:val="0"/>
          <w:sz w:val="24"/>
          <w:szCs w:val="24"/>
        </w:rPr>
        <w:t>including</w:t>
      </w:r>
      <w:r w:rsidR="009E5454" w:rsidRPr="00FE0C64">
        <w:rPr>
          <w:rFonts w:ascii="Arial" w:hAnsi="Arial" w:cs="Arial"/>
          <w:snapToGrid w:val="0"/>
          <w:sz w:val="24"/>
          <w:szCs w:val="24"/>
        </w:rPr>
        <w:t>:</w:t>
      </w:r>
    </w:p>
    <w:p w14:paraId="02AB154D" w14:textId="310F21D0" w:rsidR="009E5454" w:rsidRDefault="00A065C9" w:rsidP="00DB3A9E">
      <w:pPr>
        <w:numPr>
          <w:ilvl w:val="2"/>
          <w:numId w:val="91"/>
        </w:numPr>
        <w:ind w:right="1008"/>
        <w:rPr>
          <w:rFonts w:ascii="Arial" w:hAnsi="Arial" w:cs="Arial"/>
          <w:snapToGrid w:val="0"/>
          <w:sz w:val="24"/>
          <w:szCs w:val="24"/>
        </w:rPr>
      </w:pPr>
      <w:r>
        <w:rPr>
          <w:rFonts w:ascii="Arial" w:hAnsi="Arial" w:cs="Arial"/>
          <w:snapToGrid w:val="0"/>
          <w:sz w:val="24"/>
          <w:szCs w:val="24"/>
        </w:rPr>
        <w:t>The Center</w:t>
      </w:r>
      <w:r w:rsidR="009E5454" w:rsidRPr="009E5454">
        <w:rPr>
          <w:rFonts w:ascii="Arial" w:hAnsi="Arial" w:cs="Arial"/>
          <w:snapToGrid w:val="0"/>
          <w:sz w:val="24"/>
          <w:szCs w:val="24"/>
        </w:rPr>
        <w:t xml:space="preserve"> is a unit of local government established under Texas State Law.  The governing Law </w:t>
      </w:r>
      <w:r w:rsidR="00BE4F01">
        <w:rPr>
          <w:rFonts w:ascii="Arial" w:hAnsi="Arial" w:cs="Arial"/>
          <w:snapToGrid w:val="0"/>
          <w:sz w:val="24"/>
          <w:szCs w:val="24"/>
        </w:rPr>
        <w:t>is</w:t>
      </w:r>
      <w:r w:rsidR="009E5454" w:rsidRPr="009E5454">
        <w:rPr>
          <w:rFonts w:ascii="Arial" w:hAnsi="Arial" w:cs="Arial"/>
          <w:snapToGrid w:val="0"/>
          <w:sz w:val="24"/>
          <w:szCs w:val="24"/>
        </w:rPr>
        <w:t xml:space="preserve"> Texas.</w:t>
      </w:r>
    </w:p>
    <w:p w14:paraId="5D45DC92" w14:textId="7BDC426A" w:rsidR="009E5454" w:rsidRDefault="00A065C9" w:rsidP="00DB3A9E">
      <w:pPr>
        <w:numPr>
          <w:ilvl w:val="2"/>
          <w:numId w:val="91"/>
        </w:numPr>
        <w:ind w:right="1008"/>
        <w:rPr>
          <w:rFonts w:ascii="Arial" w:hAnsi="Arial" w:cs="Arial"/>
          <w:snapToGrid w:val="0"/>
          <w:sz w:val="24"/>
          <w:szCs w:val="24"/>
        </w:rPr>
      </w:pPr>
      <w:r>
        <w:rPr>
          <w:rFonts w:ascii="Arial" w:hAnsi="Arial" w:cs="Arial"/>
          <w:snapToGrid w:val="0"/>
          <w:sz w:val="24"/>
          <w:szCs w:val="24"/>
        </w:rPr>
        <w:t>The Center</w:t>
      </w:r>
      <w:r w:rsidR="009E5454" w:rsidRPr="009E5454">
        <w:rPr>
          <w:rFonts w:ascii="Arial" w:hAnsi="Arial" w:cs="Arial"/>
          <w:snapToGrid w:val="0"/>
          <w:sz w:val="24"/>
          <w:szCs w:val="24"/>
        </w:rPr>
        <w:t xml:space="preserve"> cannot indemnify or hold harmless Offeror or any related associations</w:t>
      </w:r>
      <w:r w:rsidR="00FE0C64">
        <w:rPr>
          <w:rFonts w:ascii="Arial" w:hAnsi="Arial" w:cs="Arial"/>
          <w:snapToGrid w:val="0"/>
          <w:sz w:val="24"/>
          <w:szCs w:val="24"/>
        </w:rPr>
        <w:t>.</w:t>
      </w:r>
    </w:p>
    <w:p w14:paraId="4AC499FD" w14:textId="2283B775" w:rsidR="009E5454" w:rsidRDefault="00A065C9" w:rsidP="00DB3A9E">
      <w:pPr>
        <w:numPr>
          <w:ilvl w:val="2"/>
          <w:numId w:val="91"/>
        </w:numPr>
        <w:ind w:right="1008"/>
        <w:rPr>
          <w:rFonts w:ascii="Arial" w:hAnsi="Arial" w:cs="Arial"/>
          <w:snapToGrid w:val="0"/>
          <w:sz w:val="24"/>
          <w:szCs w:val="24"/>
        </w:rPr>
      </w:pPr>
      <w:r>
        <w:rPr>
          <w:rFonts w:ascii="Arial" w:hAnsi="Arial" w:cs="Arial"/>
          <w:snapToGrid w:val="0"/>
          <w:sz w:val="24"/>
          <w:szCs w:val="24"/>
        </w:rPr>
        <w:t>The Center</w:t>
      </w:r>
      <w:r w:rsidR="009E5454" w:rsidRPr="009E5454">
        <w:rPr>
          <w:rFonts w:ascii="Arial" w:hAnsi="Arial" w:cs="Arial"/>
          <w:snapToGrid w:val="0"/>
          <w:sz w:val="24"/>
          <w:szCs w:val="24"/>
        </w:rPr>
        <w:t xml:space="preserve"> requires indemnification by the Awarded Offeror </w:t>
      </w:r>
      <w:r w:rsidR="009E5454">
        <w:rPr>
          <w:rFonts w:ascii="Arial" w:hAnsi="Arial" w:cs="Arial"/>
          <w:snapToGrid w:val="0"/>
          <w:sz w:val="24"/>
          <w:szCs w:val="24"/>
        </w:rPr>
        <w:t>for their own acts or omissions.</w:t>
      </w:r>
    </w:p>
    <w:p w14:paraId="09BD1D99" w14:textId="51CB2A1E" w:rsidR="00427320" w:rsidRPr="00427320" w:rsidRDefault="00427320" w:rsidP="00DB3A9E">
      <w:pPr>
        <w:numPr>
          <w:ilvl w:val="2"/>
          <w:numId w:val="91"/>
        </w:numPr>
        <w:ind w:right="1008"/>
        <w:rPr>
          <w:rFonts w:ascii="Arial" w:hAnsi="Arial" w:cs="Arial"/>
          <w:snapToGrid w:val="0"/>
          <w:sz w:val="24"/>
          <w:szCs w:val="24"/>
        </w:rPr>
      </w:pPr>
      <w:r>
        <w:rPr>
          <w:rFonts w:ascii="Arial" w:hAnsi="Arial" w:cs="Arial"/>
          <w:snapToGrid w:val="0"/>
          <w:sz w:val="24"/>
          <w:szCs w:val="24"/>
        </w:rPr>
        <w:t>Regarding Confidential Information, the Center falls under the Texas Open Information Act.</w:t>
      </w:r>
    </w:p>
    <w:p w14:paraId="6E6BDFAF" w14:textId="6A06F32A" w:rsidR="009E5454" w:rsidRDefault="009E5454" w:rsidP="00DB3A9E">
      <w:pPr>
        <w:numPr>
          <w:ilvl w:val="2"/>
          <w:numId w:val="91"/>
        </w:numPr>
        <w:ind w:right="1008"/>
        <w:rPr>
          <w:rFonts w:ascii="Arial" w:hAnsi="Arial" w:cs="Arial"/>
          <w:snapToGrid w:val="0"/>
          <w:sz w:val="24"/>
          <w:szCs w:val="24"/>
        </w:rPr>
      </w:pPr>
      <w:r>
        <w:rPr>
          <w:rFonts w:ascii="Arial" w:hAnsi="Arial" w:cs="Arial"/>
          <w:snapToGrid w:val="0"/>
          <w:sz w:val="24"/>
          <w:szCs w:val="24"/>
        </w:rPr>
        <w:t>Under new rules established by the State of Texas</w:t>
      </w:r>
      <w:r w:rsidR="00427320">
        <w:rPr>
          <w:rFonts w:ascii="Arial" w:hAnsi="Arial" w:cs="Arial"/>
          <w:snapToGrid w:val="0"/>
          <w:sz w:val="24"/>
          <w:szCs w:val="24"/>
        </w:rPr>
        <w:t>,</w:t>
      </w:r>
      <w:r>
        <w:rPr>
          <w:rFonts w:ascii="Arial" w:hAnsi="Arial" w:cs="Arial"/>
          <w:snapToGrid w:val="0"/>
          <w:sz w:val="24"/>
          <w:szCs w:val="24"/>
        </w:rPr>
        <w:t xml:space="preserve"> </w:t>
      </w:r>
      <w:r w:rsidR="00FE0C64">
        <w:rPr>
          <w:rFonts w:ascii="Arial" w:hAnsi="Arial" w:cs="Arial"/>
          <w:snapToGrid w:val="0"/>
          <w:sz w:val="24"/>
          <w:szCs w:val="24"/>
        </w:rPr>
        <w:t xml:space="preserve">units of local government </w:t>
      </w:r>
      <w:r>
        <w:rPr>
          <w:rFonts w:ascii="Arial" w:hAnsi="Arial" w:cs="Arial"/>
          <w:snapToGrid w:val="0"/>
          <w:sz w:val="24"/>
          <w:szCs w:val="24"/>
        </w:rPr>
        <w:t xml:space="preserve">contracts now include the Texas </w:t>
      </w:r>
      <w:r w:rsidR="00427320">
        <w:rPr>
          <w:rFonts w:ascii="Arial" w:hAnsi="Arial" w:cs="Arial"/>
          <w:snapToGrid w:val="0"/>
          <w:sz w:val="24"/>
          <w:szCs w:val="24"/>
        </w:rPr>
        <w:t xml:space="preserve">Required Contract </w:t>
      </w:r>
      <w:r>
        <w:rPr>
          <w:rFonts w:ascii="Arial" w:hAnsi="Arial" w:cs="Arial"/>
          <w:snapToGrid w:val="0"/>
          <w:sz w:val="24"/>
          <w:szCs w:val="24"/>
        </w:rPr>
        <w:t xml:space="preserve">Clauses – </w:t>
      </w:r>
      <w:r w:rsidR="00427320">
        <w:rPr>
          <w:rFonts w:ascii="Arial" w:hAnsi="Arial" w:cs="Arial"/>
          <w:snapToGrid w:val="0"/>
          <w:sz w:val="24"/>
          <w:szCs w:val="24"/>
        </w:rPr>
        <w:t xml:space="preserve">see </w:t>
      </w:r>
      <w:r w:rsidR="00FE0C64">
        <w:rPr>
          <w:rFonts w:ascii="Arial" w:hAnsi="Arial" w:cs="Arial"/>
          <w:snapToGrid w:val="0"/>
          <w:sz w:val="24"/>
          <w:szCs w:val="24"/>
        </w:rPr>
        <w:t xml:space="preserve">Section VI. of the attached </w:t>
      </w:r>
      <w:r w:rsidR="00427320">
        <w:rPr>
          <w:rFonts w:ascii="Arial" w:hAnsi="Arial" w:cs="Arial"/>
          <w:snapToGrid w:val="0"/>
          <w:sz w:val="24"/>
          <w:szCs w:val="24"/>
        </w:rPr>
        <w:t xml:space="preserve">Contract Requirements.  </w:t>
      </w:r>
      <w:r>
        <w:rPr>
          <w:rFonts w:ascii="Arial" w:hAnsi="Arial" w:cs="Arial"/>
          <w:snapToGrid w:val="0"/>
          <w:sz w:val="24"/>
          <w:szCs w:val="24"/>
        </w:rPr>
        <w:t xml:space="preserve">  </w:t>
      </w:r>
    </w:p>
    <w:p w14:paraId="5A1E5A5E" w14:textId="574B804A" w:rsidR="009E5454" w:rsidRDefault="009E5454" w:rsidP="00DB3A9E">
      <w:pPr>
        <w:numPr>
          <w:ilvl w:val="2"/>
          <w:numId w:val="91"/>
        </w:numPr>
        <w:ind w:right="1008"/>
        <w:rPr>
          <w:rFonts w:ascii="Arial" w:hAnsi="Arial" w:cs="Arial"/>
          <w:snapToGrid w:val="0"/>
          <w:sz w:val="24"/>
          <w:szCs w:val="24"/>
        </w:rPr>
      </w:pPr>
      <w:r>
        <w:rPr>
          <w:rFonts w:ascii="Arial" w:hAnsi="Arial" w:cs="Arial"/>
          <w:snapToGrid w:val="0"/>
          <w:sz w:val="24"/>
          <w:szCs w:val="24"/>
        </w:rPr>
        <w:t xml:space="preserve">This RFP and the Offeror’s proposal will be incorporated by reference in the final contract.  </w:t>
      </w:r>
    </w:p>
    <w:p w14:paraId="380BEAB3" w14:textId="73312571" w:rsidR="00FE0C64" w:rsidRDefault="00FE0C64" w:rsidP="00DB3A9E">
      <w:pPr>
        <w:numPr>
          <w:ilvl w:val="1"/>
          <w:numId w:val="91"/>
        </w:numPr>
        <w:ind w:right="1008"/>
        <w:rPr>
          <w:rFonts w:ascii="Arial" w:hAnsi="Arial" w:cs="Arial"/>
          <w:snapToGrid w:val="0"/>
          <w:sz w:val="24"/>
          <w:szCs w:val="24"/>
        </w:rPr>
      </w:pPr>
      <w:r>
        <w:rPr>
          <w:rFonts w:ascii="Arial" w:hAnsi="Arial" w:cs="Arial"/>
          <w:snapToGrid w:val="0"/>
          <w:sz w:val="24"/>
          <w:szCs w:val="24"/>
        </w:rPr>
        <w:t xml:space="preserve">Offeror may propose use of their company agreement.  </w:t>
      </w:r>
    </w:p>
    <w:p w14:paraId="41B86563" w14:textId="7FD22E10" w:rsidR="009E5454" w:rsidRDefault="009E5454" w:rsidP="00DB3A9E">
      <w:pPr>
        <w:numPr>
          <w:ilvl w:val="1"/>
          <w:numId w:val="91"/>
        </w:numPr>
        <w:ind w:right="1008"/>
        <w:rPr>
          <w:rFonts w:ascii="Arial" w:hAnsi="Arial" w:cs="Arial"/>
          <w:snapToGrid w:val="0"/>
          <w:sz w:val="24"/>
          <w:szCs w:val="24"/>
        </w:rPr>
      </w:pPr>
      <w:r>
        <w:rPr>
          <w:rFonts w:ascii="Arial" w:hAnsi="Arial" w:cs="Arial"/>
          <w:snapToGrid w:val="0"/>
          <w:sz w:val="24"/>
          <w:szCs w:val="24"/>
        </w:rPr>
        <w:t xml:space="preserve">Offeror must also provide all </w:t>
      </w:r>
      <w:r w:rsidR="00FE0C64">
        <w:rPr>
          <w:rFonts w:ascii="Arial" w:hAnsi="Arial" w:cs="Arial"/>
          <w:snapToGrid w:val="0"/>
          <w:sz w:val="24"/>
          <w:szCs w:val="24"/>
        </w:rPr>
        <w:t xml:space="preserve">documents that are </w:t>
      </w:r>
      <w:r>
        <w:rPr>
          <w:rFonts w:ascii="Arial" w:hAnsi="Arial" w:cs="Arial"/>
          <w:snapToGrid w:val="0"/>
          <w:sz w:val="24"/>
          <w:szCs w:val="24"/>
        </w:rPr>
        <w:t xml:space="preserve">part of </w:t>
      </w:r>
      <w:r w:rsidR="00FE0C64">
        <w:rPr>
          <w:rFonts w:ascii="Arial" w:hAnsi="Arial" w:cs="Arial"/>
          <w:snapToGrid w:val="0"/>
          <w:sz w:val="24"/>
          <w:szCs w:val="24"/>
        </w:rPr>
        <w:t>proposed complete contract.</w:t>
      </w:r>
      <w:r>
        <w:rPr>
          <w:rFonts w:ascii="Arial" w:hAnsi="Arial" w:cs="Arial"/>
          <w:snapToGrid w:val="0"/>
          <w:sz w:val="24"/>
          <w:szCs w:val="24"/>
        </w:rPr>
        <w:t xml:space="preserve"> </w:t>
      </w:r>
    </w:p>
    <w:p w14:paraId="0685840F" w14:textId="3CF72E91" w:rsidR="009E5454" w:rsidRDefault="009E5454" w:rsidP="00DB3A9E">
      <w:pPr>
        <w:numPr>
          <w:ilvl w:val="1"/>
          <w:numId w:val="91"/>
        </w:numPr>
        <w:ind w:right="1008"/>
        <w:rPr>
          <w:rFonts w:ascii="Arial" w:hAnsi="Arial" w:cs="Arial"/>
          <w:snapToGrid w:val="0"/>
          <w:sz w:val="24"/>
          <w:szCs w:val="24"/>
        </w:rPr>
      </w:pPr>
      <w:r>
        <w:rPr>
          <w:rFonts w:ascii="Arial" w:hAnsi="Arial" w:cs="Arial"/>
          <w:snapToGrid w:val="0"/>
          <w:sz w:val="24"/>
          <w:szCs w:val="24"/>
        </w:rPr>
        <w:t>Any 3</w:t>
      </w:r>
      <w:r w:rsidRPr="009E5454">
        <w:rPr>
          <w:rFonts w:ascii="Arial" w:hAnsi="Arial" w:cs="Arial"/>
          <w:snapToGrid w:val="0"/>
          <w:sz w:val="24"/>
          <w:szCs w:val="24"/>
          <w:vertAlign w:val="superscript"/>
        </w:rPr>
        <w:t>rd</w:t>
      </w:r>
      <w:r>
        <w:rPr>
          <w:rFonts w:ascii="Arial" w:hAnsi="Arial" w:cs="Arial"/>
          <w:snapToGrid w:val="0"/>
          <w:sz w:val="24"/>
          <w:szCs w:val="24"/>
        </w:rPr>
        <w:t xml:space="preserve"> Party integration (example: Dr. First for e-prescribing) are subject to all of the above requirements and are the Offeror’s responsibility to negotiate to meet these standards</w:t>
      </w:r>
      <w:r w:rsidR="00427320">
        <w:rPr>
          <w:rFonts w:ascii="Arial" w:hAnsi="Arial" w:cs="Arial"/>
          <w:snapToGrid w:val="0"/>
          <w:sz w:val="24"/>
          <w:szCs w:val="24"/>
        </w:rPr>
        <w:t xml:space="preserve"> and be a part of the Offeror’s contract; not separate contracts the Center must obtain</w:t>
      </w:r>
      <w:r>
        <w:rPr>
          <w:rFonts w:ascii="Arial" w:hAnsi="Arial" w:cs="Arial"/>
          <w:snapToGrid w:val="0"/>
          <w:sz w:val="24"/>
          <w:szCs w:val="24"/>
        </w:rPr>
        <w:t xml:space="preserve">.    </w:t>
      </w:r>
    </w:p>
    <w:p w14:paraId="3ED9BF24" w14:textId="3383CAD5" w:rsidR="00E40B44" w:rsidRPr="009E5454" w:rsidRDefault="00E40B44" w:rsidP="00DB3A9E">
      <w:pPr>
        <w:numPr>
          <w:ilvl w:val="1"/>
          <w:numId w:val="91"/>
        </w:numPr>
        <w:ind w:right="1008"/>
        <w:rPr>
          <w:rFonts w:ascii="Arial" w:hAnsi="Arial" w:cs="Arial"/>
          <w:snapToGrid w:val="0"/>
          <w:sz w:val="24"/>
          <w:szCs w:val="24"/>
        </w:rPr>
      </w:pPr>
      <w:r w:rsidRPr="00E40B44">
        <w:rPr>
          <w:rFonts w:ascii="Arial" w:hAnsi="Arial" w:cs="Arial"/>
          <w:snapToGrid w:val="0"/>
          <w:sz w:val="24"/>
          <w:szCs w:val="24"/>
        </w:rPr>
        <w:t xml:space="preserve">Section </w:t>
      </w:r>
      <w:r>
        <w:rPr>
          <w:rFonts w:ascii="Arial" w:hAnsi="Arial" w:cs="Arial"/>
          <w:snapToGrid w:val="0"/>
          <w:sz w:val="24"/>
          <w:szCs w:val="24"/>
        </w:rPr>
        <w:t>I</w:t>
      </w:r>
      <w:r w:rsidRPr="00E40B44">
        <w:rPr>
          <w:rFonts w:ascii="Arial" w:hAnsi="Arial" w:cs="Arial"/>
          <w:snapToGrid w:val="0"/>
          <w:sz w:val="24"/>
          <w:szCs w:val="24"/>
        </w:rPr>
        <w:t xml:space="preserve">II. </w:t>
      </w:r>
      <w:r>
        <w:rPr>
          <w:rFonts w:ascii="Arial" w:hAnsi="Arial" w:cs="Arial"/>
          <w:snapToGrid w:val="0"/>
          <w:sz w:val="24"/>
          <w:szCs w:val="24"/>
        </w:rPr>
        <w:t xml:space="preserve">I. Contracts </w:t>
      </w:r>
      <w:r w:rsidRPr="00E40B44">
        <w:rPr>
          <w:rFonts w:ascii="Arial" w:hAnsi="Arial" w:cs="Arial"/>
          <w:snapToGrid w:val="0"/>
          <w:sz w:val="24"/>
          <w:szCs w:val="24"/>
        </w:rPr>
        <w:t xml:space="preserve">has specific </w:t>
      </w:r>
      <w:r>
        <w:rPr>
          <w:rFonts w:ascii="Arial" w:hAnsi="Arial" w:cs="Arial"/>
          <w:snapToGrid w:val="0"/>
          <w:sz w:val="24"/>
          <w:szCs w:val="24"/>
        </w:rPr>
        <w:t>instructions f</w:t>
      </w:r>
      <w:r w:rsidRPr="00E40B44">
        <w:rPr>
          <w:rFonts w:ascii="Arial" w:hAnsi="Arial" w:cs="Arial"/>
          <w:snapToGrid w:val="0"/>
          <w:sz w:val="24"/>
          <w:szCs w:val="24"/>
        </w:rPr>
        <w:t>or Offeror’s response.</w:t>
      </w:r>
    </w:p>
    <w:p w14:paraId="0D80A216" w14:textId="363DAA73" w:rsidR="00863BCC" w:rsidRDefault="00863BCC" w:rsidP="009E5454">
      <w:pPr>
        <w:ind w:right="1008"/>
        <w:rPr>
          <w:rFonts w:ascii="Arial" w:hAnsi="Arial" w:cs="Arial"/>
          <w:snapToGrid w:val="0"/>
          <w:sz w:val="24"/>
          <w:szCs w:val="24"/>
        </w:rPr>
      </w:pPr>
      <w:r>
        <w:rPr>
          <w:rFonts w:ascii="Arial" w:hAnsi="Arial" w:cs="Arial"/>
          <w:snapToGrid w:val="0"/>
          <w:sz w:val="24"/>
          <w:szCs w:val="24"/>
        </w:rPr>
        <w:t>___________________________________________________________________</w:t>
      </w:r>
    </w:p>
    <w:p w14:paraId="4819AA55" w14:textId="77777777" w:rsidR="009E5454" w:rsidRDefault="009E5454" w:rsidP="009E5454">
      <w:pPr>
        <w:ind w:right="1008"/>
        <w:rPr>
          <w:rFonts w:ascii="Arial" w:hAnsi="Arial" w:cs="Arial"/>
          <w:snapToGrid w:val="0"/>
          <w:sz w:val="24"/>
          <w:szCs w:val="24"/>
        </w:rPr>
      </w:pPr>
    </w:p>
    <w:p w14:paraId="1D7F714D" w14:textId="4BF6EE24" w:rsidR="000A5B6B" w:rsidRPr="008B409A" w:rsidRDefault="000A5B6B" w:rsidP="00253155">
      <w:pPr>
        <w:numPr>
          <w:ilvl w:val="0"/>
          <w:numId w:val="2"/>
        </w:numPr>
        <w:ind w:left="360" w:right="1008"/>
        <w:rPr>
          <w:rFonts w:ascii="Arial Bold" w:hAnsi="Arial Bold" w:cs="Arial"/>
          <w:b/>
          <w:sz w:val="24"/>
          <w:szCs w:val="24"/>
          <w:u w:val="single"/>
        </w:rPr>
      </w:pPr>
      <w:r w:rsidRPr="008B409A">
        <w:rPr>
          <w:rFonts w:ascii="Arial Bold" w:eastAsiaTheme="minorHAnsi" w:hAnsi="Arial Bold" w:cs="Arial"/>
          <w:b/>
          <w:sz w:val="24"/>
          <w:szCs w:val="24"/>
          <w:u w:val="single"/>
        </w:rPr>
        <w:t>Instructions</w:t>
      </w:r>
      <w:r w:rsidRPr="008B409A">
        <w:rPr>
          <w:rFonts w:ascii="Arial Bold" w:hAnsi="Arial Bold" w:cs="Arial"/>
          <w:b/>
          <w:sz w:val="24"/>
          <w:szCs w:val="24"/>
          <w:u w:val="single"/>
        </w:rPr>
        <w:t xml:space="preserve"> for Response</w:t>
      </w:r>
    </w:p>
    <w:p w14:paraId="5089027D" w14:textId="1D64FE7D" w:rsidR="00317732" w:rsidRPr="00317732" w:rsidRDefault="00317732" w:rsidP="00317732">
      <w:pPr>
        <w:spacing w:after="160" w:line="259" w:lineRule="auto"/>
        <w:ind w:left="360"/>
        <w:rPr>
          <w:rFonts w:ascii="Arial" w:hAnsi="Arial" w:cs="Arial"/>
          <w:sz w:val="24"/>
          <w:szCs w:val="24"/>
        </w:rPr>
      </w:pPr>
      <w:r>
        <w:rPr>
          <w:rFonts w:ascii="Arial" w:hAnsi="Arial" w:cs="Arial"/>
          <w:sz w:val="24"/>
          <w:szCs w:val="24"/>
        </w:rPr>
        <w:t xml:space="preserve">Please submit </w:t>
      </w:r>
      <w:r w:rsidR="007C4EB6">
        <w:rPr>
          <w:rFonts w:ascii="Arial" w:hAnsi="Arial" w:cs="Arial"/>
          <w:sz w:val="24"/>
          <w:szCs w:val="24"/>
        </w:rPr>
        <w:t xml:space="preserve">the following information </w:t>
      </w:r>
      <w:r>
        <w:rPr>
          <w:rFonts w:ascii="Arial" w:hAnsi="Arial" w:cs="Arial"/>
          <w:sz w:val="24"/>
          <w:szCs w:val="24"/>
        </w:rPr>
        <w:t>in your response</w:t>
      </w:r>
      <w:r w:rsidR="00DB3A9E">
        <w:rPr>
          <w:rFonts w:ascii="Arial" w:hAnsi="Arial" w:cs="Arial"/>
          <w:sz w:val="24"/>
          <w:szCs w:val="24"/>
        </w:rPr>
        <w:t xml:space="preserve">.  Attachment D Response Checklist is provided to assist in the submission.  </w:t>
      </w:r>
    </w:p>
    <w:p w14:paraId="6BB10B2D" w14:textId="0243201B" w:rsidR="00080508" w:rsidRPr="00080508" w:rsidRDefault="0028410F" w:rsidP="00253155">
      <w:pPr>
        <w:pStyle w:val="ListParagraph"/>
        <w:numPr>
          <w:ilvl w:val="0"/>
          <w:numId w:val="78"/>
        </w:numPr>
        <w:rPr>
          <w:rFonts w:ascii="Arial" w:eastAsiaTheme="minorHAnsi" w:hAnsi="Arial" w:cs="Arial"/>
          <w:b/>
          <w:sz w:val="24"/>
          <w:szCs w:val="24"/>
        </w:rPr>
      </w:pPr>
      <w:r>
        <w:rPr>
          <w:rFonts w:ascii="Arial" w:eastAsiaTheme="minorHAnsi" w:hAnsi="Arial" w:cs="Arial"/>
          <w:b/>
          <w:sz w:val="24"/>
          <w:szCs w:val="24"/>
        </w:rPr>
        <w:lastRenderedPageBreak/>
        <w:t>Offeror Qualification</w:t>
      </w:r>
    </w:p>
    <w:p w14:paraId="484C3322" w14:textId="3B5FC69D" w:rsidR="00863BCC" w:rsidRDefault="00863BCC" w:rsidP="00A16589">
      <w:pPr>
        <w:pStyle w:val="ListParagraph"/>
        <w:numPr>
          <w:ilvl w:val="0"/>
          <w:numId w:val="50"/>
        </w:numPr>
        <w:rPr>
          <w:rFonts w:ascii="Arial" w:eastAsiaTheme="minorHAnsi" w:hAnsi="Arial" w:cs="Arial"/>
          <w:sz w:val="24"/>
          <w:szCs w:val="24"/>
        </w:rPr>
      </w:pPr>
      <w:r>
        <w:rPr>
          <w:rFonts w:ascii="Arial" w:eastAsiaTheme="minorHAnsi" w:hAnsi="Arial" w:cs="Arial"/>
          <w:sz w:val="24"/>
          <w:szCs w:val="24"/>
        </w:rPr>
        <w:t>Submit a Cover Letter with the information listed in Section I</w:t>
      </w:r>
      <w:r w:rsidR="00FB427B">
        <w:rPr>
          <w:rFonts w:ascii="Arial" w:eastAsiaTheme="minorHAnsi" w:hAnsi="Arial" w:cs="Arial"/>
          <w:sz w:val="24"/>
          <w:szCs w:val="24"/>
        </w:rPr>
        <w:t>I.A.</w:t>
      </w:r>
      <w:r>
        <w:rPr>
          <w:rFonts w:ascii="Arial" w:eastAsiaTheme="minorHAnsi" w:hAnsi="Arial" w:cs="Arial"/>
          <w:sz w:val="24"/>
          <w:szCs w:val="24"/>
        </w:rPr>
        <w:t xml:space="preserve"> </w:t>
      </w:r>
    </w:p>
    <w:p w14:paraId="4A248447" w14:textId="246D3CA7" w:rsidR="000D05A8" w:rsidRDefault="000D05A8" w:rsidP="00A16589">
      <w:pPr>
        <w:pStyle w:val="ListParagraph"/>
        <w:numPr>
          <w:ilvl w:val="0"/>
          <w:numId w:val="50"/>
        </w:numPr>
        <w:rPr>
          <w:rFonts w:ascii="Arial" w:eastAsiaTheme="minorHAnsi" w:hAnsi="Arial" w:cs="Arial"/>
          <w:sz w:val="24"/>
          <w:szCs w:val="24"/>
        </w:rPr>
      </w:pPr>
      <w:r>
        <w:rPr>
          <w:rFonts w:ascii="Arial" w:eastAsiaTheme="minorHAnsi" w:hAnsi="Arial" w:cs="Arial"/>
          <w:sz w:val="24"/>
          <w:szCs w:val="24"/>
        </w:rPr>
        <w:t xml:space="preserve">In your Narrative </w:t>
      </w:r>
    </w:p>
    <w:p w14:paraId="0206AD85" w14:textId="4784BBC6" w:rsidR="00080508" w:rsidRPr="00080508" w:rsidRDefault="00080508" w:rsidP="00A16589">
      <w:pPr>
        <w:pStyle w:val="ListParagraph"/>
        <w:numPr>
          <w:ilvl w:val="0"/>
          <w:numId w:val="50"/>
        </w:numPr>
        <w:rPr>
          <w:rFonts w:ascii="Arial" w:eastAsiaTheme="minorHAnsi" w:hAnsi="Arial" w:cs="Arial"/>
          <w:sz w:val="24"/>
          <w:szCs w:val="24"/>
        </w:rPr>
      </w:pPr>
      <w:r w:rsidRPr="00080508">
        <w:rPr>
          <w:rFonts w:ascii="Arial" w:eastAsiaTheme="minorHAnsi" w:hAnsi="Arial" w:cs="Arial"/>
          <w:sz w:val="24"/>
          <w:szCs w:val="24"/>
        </w:rPr>
        <w:t xml:space="preserve">Provide a history of your organization and include: </w:t>
      </w:r>
    </w:p>
    <w:p w14:paraId="553B77A5" w14:textId="5D797B40" w:rsidR="00080508" w:rsidRPr="00080508" w:rsidRDefault="007C4EB6" w:rsidP="00A16589">
      <w:pPr>
        <w:pStyle w:val="ListParagraph"/>
        <w:numPr>
          <w:ilvl w:val="1"/>
          <w:numId w:val="50"/>
        </w:numPr>
        <w:rPr>
          <w:rFonts w:ascii="Arial" w:eastAsiaTheme="minorHAnsi" w:hAnsi="Arial" w:cs="Arial"/>
          <w:sz w:val="24"/>
          <w:szCs w:val="24"/>
        </w:rPr>
      </w:pPr>
      <w:r>
        <w:rPr>
          <w:rFonts w:ascii="Arial" w:eastAsiaTheme="minorHAnsi" w:hAnsi="Arial" w:cs="Arial"/>
          <w:sz w:val="24"/>
          <w:szCs w:val="24"/>
        </w:rPr>
        <w:t>A</w:t>
      </w:r>
      <w:r w:rsidRPr="00080508">
        <w:rPr>
          <w:rFonts w:ascii="Arial" w:eastAsiaTheme="minorHAnsi" w:hAnsi="Arial" w:cs="Arial"/>
          <w:sz w:val="24"/>
          <w:szCs w:val="24"/>
        </w:rPr>
        <w:t xml:space="preserve">ll </w:t>
      </w:r>
      <w:r w:rsidR="00080508" w:rsidRPr="00080508">
        <w:rPr>
          <w:rFonts w:ascii="Arial" w:eastAsiaTheme="minorHAnsi" w:hAnsi="Arial" w:cs="Arial"/>
          <w:sz w:val="24"/>
          <w:szCs w:val="24"/>
        </w:rPr>
        <w:t xml:space="preserve">mergers </w:t>
      </w:r>
      <w:r w:rsidR="00755B65">
        <w:rPr>
          <w:rFonts w:ascii="Arial" w:eastAsiaTheme="minorHAnsi" w:hAnsi="Arial" w:cs="Arial"/>
          <w:sz w:val="24"/>
          <w:szCs w:val="24"/>
        </w:rPr>
        <w:t xml:space="preserve">and acquisitions </w:t>
      </w:r>
      <w:r w:rsidR="00080508" w:rsidRPr="00080508">
        <w:rPr>
          <w:rFonts w:ascii="Arial" w:eastAsiaTheme="minorHAnsi" w:hAnsi="Arial" w:cs="Arial"/>
          <w:sz w:val="24"/>
          <w:szCs w:val="24"/>
        </w:rPr>
        <w:t>in the last three years;</w:t>
      </w:r>
    </w:p>
    <w:p w14:paraId="6569D4DA" w14:textId="35ED1FED" w:rsidR="00080508" w:rsidRPr="00080508" w:rsidRDefault="007C4EB6" w:rsidP="00A16589">
      <w:pPr>
        <w:pStyle w:val="ListParagraph"/>
        <w:numPr>
          <w:ilvl w:val="1"/>
          <w:numId w:val="50"/>
        </w:numPr>
        <w:rPr>
          <w:rFonts w:ascii="Arial" w:eastAsiaTheme="minorHAnsi" w:hAnsi="Arial" w:cs="Arial"/>
          <w:sz w:val="24"/>
          <w:szCs w:val="24"/>
        </w:rPr>
      </w:pPr>
      <w:r>
        <w:rPr>
          <w:rFonts w:ascii="Arial" w:eastAsiaTheme="minorHAnsi" w:hAnsi="Arial" w:cs="Arial"/>
          <w:sz w:val="24"/>
          <w:szCs w:val="24"/>
        </w:rPr>
        <w:t>T</w:t>
      </w:r>
      <w:r w:rsidRPr="00080508">
        <w:rPr>
          <w:rFonts w:ascii="Arial" w:eastAsiaTheme="minorHAnsi" w:hAnsi="Arial" w:cs="Arial"/>
          <w:sz w:val="24"/>
          <w:szCs w:val="24"/>
        </w:rPr>
        <w:t xml:space="preserve">he </w:t>
      </w:r>
      <w:r w:rsidR="00080508" w:rsidRPr="00080508">
        <w:rPr>
          <w:rFonts w:ascii="Arial" w:eastAsiaTheme="minorHAnsi" w:hAnsi="Arial" w:cs="Arial"/>
          <w:sz w:val="24"/>
          <w:szCs w:val="24"/>
        </w:rPr>
        <w:t xml:space="preserve">number of employees in direct operation of the proposed </w:t>
      </w:r>
      <w:r w:rsidR="007163F6" w:rsidRPr="00080508">
        <w:rPr>
          <w:rFonts w:ascii="Arial" w:eastAsiaTheme="minorHAnsi" w:hAnsi="Arial" w:cs="Arial"/>
          <w:sz w:val="24"/>
          <w:szCs w:val="24"/>
        </w:rPr>
        <w:t xml:space="preserve">contract management </w:t>
      </w:r>
      <w:r w:rsidR="00080508" w:rsidRPr="00080508">
        <w:rPr>
          <w:rFonts w:ascii="Arial" w:eastAsiaTheme="minorHAnsi" w:hAnsi="Arial" w:cs="Arial"/>
          <w:sz w:val="24"/>
          <w:szCs w:val="24"/>
        </w:rPr>
        <w:t>software and within that number, the number of employees in your support department.</w:t>
      </w:r>
    </w:p>
    <w:p w14:paraId="28178CDC" w14:textId="77337F4F" w:rsidR="00080508" w:rsidRDefault="00080508" w:rsidP="00A16589">
      <w:pPr>
        <w:pStyle w:val="ListParagraph"/>
        <w:numPr>
          <w:ilvl w:val="0"/>
          <w:numId w:val="50"/>
        </w:numPr>
        <w:rPr>
          <w:rFonts w:ascii="Arial" w:eastAsiaTheme="minorHAnsi" w:hAnsi="Arial" w:cs="Arial"/>
          <w:sz w:val="24"/>
          <w:szCs w:val="24"/>
        </w:rPr>
      </w:pPr>
      <w:r w:rsidRPr="00080508">
        <w:rPr>
          <w:rFonts w:ascii="Arial" w:eastAsiaTheme="minorHAnsi" w:hAnsi="Arial" w:cs="Arial"/>
          <w:sz w:val="24"/>
          <w:szCs w:val="24"/>
        </w:rPr>
        <w:t>Please describe how many organizations (unduplicated count) have purchased and renewed your contract management software in the last two years.</w:t>
      </w:r>
    </w:p>
    <w:p w14:paraId="0EA0F9FA" w14:textId="134322DC" w:rsidR="00080508" w:rsidRPr="004E4883" w:rsidRDefault="00080508" w:rsidP="004E4883">
      <w:pPr>
        <w:pStyle w:val="ListParagraph"/>
        <w:numPr>
          <w:ilvl w:val="0"/>
          <w:numId w:val="50"/>
        </w:numPr>
        <w:rPr>
          <w:rFonts w:ascii="Arial" w:eastAsiaTheme="minorHAnsi" w:hAnsi="Arial" w:cs="Arial"/>
          <w:sz w:val="24"/>
          <w:szCs w:val="24"/>
        </w:rPr>
      </w:pPr>
      <w:r>
        <w:rPr>
          <w:rFonts w:ascii="Arial" w:eastAsiaTheme="minorHAnsi" w:hAnsi="Arial" w:cs="Arial"/>
          <w:sz w:val="24"/>
          <w:szCs w:val="24"/>
        </w:rPr>
        <w:t xml:space="preserve">List all </w:t>
      </w:r>
      <w:r w:rsidR="00F40CD3">
        <w:rPr>
          <w:rFonts w:ascii="Arial" w:eastAsiaTheme="minorHAnsi" w:hAnsi="Arial" w:cs="Arial"/>
          <w:sz w:val="24"/>
          <w:szCs w:val="24"/>
        </w:rPr>
        <w:t xml:space="preserve">Federally Qualified Health </w:t>
      </w:r>
      <w:r>
        <w:rPr>
          <w:rFonts w:ascii="Arial" w:eastAsiaTheme="minorHAnsi" w:hAnsi="Arial" w:cs="Arial"/>
          <w:sz w:val="24"/>
          <w:szCs w:val="24"/>
        </w:rPr>
        <w:t xml:space="preserve">Centers who are currently using your </w:t>
      </w:r>
      <w:r w:rsidR="00D33208" w:rsidRPr="00080508">
        <w:rPr>
          <w:rFonts w:ascii="Arial" w:eastAsiaTheme="minorHAnsi" w:hAnsi="Arial" w:cs="Arial"/>
          <w:sz w:val="24"/>
          <w:szCs w:val="24"/>
        </w:rPr>
        <w:t>software</w:t>
      </w:r>
      <w:r>
        <w:rPr>
          <w:rFonts w:ascii="Arial" w:eastAsiaTheme="minorHAnsi" w:hAnsi="Arial" w:cs="Arial"/>
          <w:sz w:val="24"/>
          <w:szCs w:val="24"/>
        </w:rPr>
        <w:t xml:space="preserve">. </w:t>
      </w:r>
      <w:r w:rsidRPr="004E4883">
        <w:rPr>
          <w:rFonts w:ascii="Arial" w:eastAsiaTheme="minorHAnsi" w:hAnsi="Arial" w:cs="Arial"/>
          <w:strike/>
          <w:sz w:val="24"/>
          <w:szCs w:val="24"/>
        </w:rPr>
        <w:t xml:space="preserve">  </w:t>
      </w:r>
    </w:p>
    <w:p w14:paraId="2A838959" w14:textId="0D7CFA74" w:rsidR="00080508" w:rsidRPr="00080508" w:rsidRDefault="00080508" w:rsidP="00080508">
      <w:pPr>
        <w:ind w:left="1080"/>
        <w:rPr>
          <w:rFonts w:ascii="Arial" w:eastAsiaTheme="minorHAnsi" w:hAnsi="Arial" w:cs="Arial"/>
          <w:sz w:val="24"/>
          <w:szCs w:val="24"/>
        </w:rPr>
      </w:pPr>
      <w:r w:rsidRPr="00080508">
        <w:rPr>
          <w:rFonts w:ascii="Arial" w:eastAsiaTheme="minorHAnsi" w:hAnsi="Arial" w:cs="Arial"/>
          <w:sz w:val="24"/>
          <w:szCs w:val="24"/>
        </w:rPr>
        <w:t xml:space="preserve">  </w:t>
      </w:r>
    </w:p>
    <w:p w14:paraId="1BD3B861" w14:textId="76BEC637" w:rsidR="00C11697" w:rsidRPr="0045792D" w:rsidRDefault="00A24FF5" w:rsidP="00253155">
      <w:pPr>
        <w:pStyle w:val="ListParagraph"/>
        <w:numPr>
          <w:ilvl w:val="0"/>
          <w:numId w:val="78"/>
        </w:numPr>
        <w:rPr>
          <w:rFonts w:ascii="Arial" w:eastAsiaTheme="minorHAnsi" w:hAnsi="Arial" w:cs="Arial"/>
          <w:b/>
          <w:sz w:val="24"/>
          <w:szCs w:val="24"/>
        </w:rPr>
      </w:pPr>
      <w:r>
        <w:rPr>
          <w:rFonts w:ascii="Arial" w:eastAsiaTheme="minorHAnsi" w:hAnsi="Arial" w:cs="Arial"/>
          <w:b/>
          <w:sz w:val="24"/>
          <w:szCs w:val="24"/>
        </w:rPr>
        <w:t xml:space="preserve">Functional Requirements </w:t>
      </w:r>
    </w:p>
    <w:p w14:paraId="007BD3E8" w14:textId="119D064D" w:rsidR="00821B6C" w:rsidRPr="00821B6C" w:rsidRDefault="00821B6C" w:rsidP="00A16589">
      <w:pPr>
        <w:pStyle w:val="ListParagraph"/>
        <w:numPr>
          <w:ilvl w:val="1"/>
          <w:numId w:val="49"/>
        </w:numPr>
        <w:rPr>
          <w:rFonts w:ascii="Arial" w:eastAsiaTheme="minorHAnsi" w:hAnsi="Arial" w:cs="Arial"/>
          <w:sz w:val="24"/>
          <w:szCs w:val="24"/>
        </w:rPr>
      </w:pPr>
      <w:r w:rsidRPr="00821B6C">
        <w:rPr>
          <w:rFonts w:ascii="Arial" w:eastAsiaTheme="minorHAnsi" w:hAnsi="Arial" w:cs="Arial"/>
          <w:sz w:val="24"/>
          <w:szCs w:val="24"/>
        </w:rPr>
        <w:t xml:space="preserve">Please complete and submit the </w:t>
      </w:r>
      <w:r w:rsidR="00E96D58">
        <w:rPr>
          <w:rFonts w:ascii="Arial" w:eastAsiaTheme="minorHAnsi" w:hAnsi="Arial" w:cs="Arial"/>
          <w:sz w:val="24"/>
          <w:szCs w:val="24"/>
        </w:rPr>
        <w:t>Functional</w:t>
      </w:r>
      <w:r>
        <w:rPr>
          <w:rFonts w:ascii="Arial" w:eastAsiaTheme="minorHAnsi" w:hAnsi="Arial" w:cs="Arial"/>
          <w:sz w:val="24"/>
          <w:szCs w:val="24"/>
        </w:rPr>
        <w:t xml:space="preserve"> Requirements (</w:t>
      </w:r>
      <w:r w:rsidRPr="00821B6C">
        <w:rPr>
          <w:rFonts w:ascii="Arial" w:eastAsiaTheme="minorHAnsi" w:hAnsi="Arial" w:cs="Arial"/>
          <w:sz w:val="24"/>
          <w:szCs w:val="24"/>
          <w:u w:val="single"/>
        </w:rPr>
        <w:t>Attachment A.</w:t>
      </w:r>
      <w:r w:rsidR="003D240C">
        <w:rPr>
          <w:rFonts w:ascii="Arial" w:eastAsiaTheme="minorHAnsi" w:hAnsi="Arial" w:cs="Arial"/>
          <w:sz w:val="24"/>
          <w:szCs w:val="24"/>
          <w:u w:val="single"/>
        </w:rPr>
        <w:t>2.E</w:t>
      </w:r>
      <w:r w:rsidR="00D971DA">
        <w:rPr>
          <w:rFonts w:ascii="Arial" w:eastAsiaTheme="minorHAnsi" w:hAnsi="Arial" w:cs="Arial"/>
          <w:sz w:val="24"/>
          <w:szCs w:val="24"/>
          <w:u w:val="single"/>
        </w:rPr>
        <w:t>.</w:t>
      </w:r>
      <w:r w:rsidRPr="00821B6C">
        <w:rPr>
          <w:rFonts w:ascii="Arial" w:eastAsiaTheme="minorHAnsi" w:hAnsi="Arial" w:cs="Arial"/>
          <w:sz w:val="24"/>
          <w:szCs w:val="24"/>
          <w:u w:val="single"/>
        </w:rPr>
        <w:t xml:space="preserve"> Functional Requirements</w:t>
      </w:r>
      <w:r w:rsidRPr="00821B6C">
        <w:rPr>
          <w:rFonts w:ascii="Arial" w:eastAsiaTheme="minorHAnsi" w:hAnsi="Arial" w:cs="Arial"/>
          <w:sz w:val="24"/>
          <w:szCs w:val="24"/>
        </w:rPr>
        <w:t>).</w:t>
      </w:r>
    </w:p>
    <w:p w14:paraId="297D122C" w14:textId="22277CDE" w:rsidR="00821B6C" w:rsidRPr="00821B6C" w:rsidRDefault="00821B6C" w:rsidP="00A16589">
      <w:pPr>
        <w:pStyle w:val="ListParagraph"/>
        <w:numPr>
          <w:ilvl w:val="1"/>
          <w:numId w:val="49"/>
        </w:numPr>
        <w:rPr>
          <w:rFonts w:ascii="Arial" w:eastAsiaTheme="minorHAnsi" w:hAnsi="Arial" w:cs="Arial"/>
          <w:sz w:val="24"/>
          <w:szCs w:val="24"/>
        </w:rPr>
      </w:pPr>
      <w:r w:rsidRPr="00821B6C">
        <w:rPr>
          <w:rFonts w:ascii="Arial" w:eastAsiaTheme="minorHAnsi" w:hAnsi="Arial" w:cs="Arial"/>
          <w:sz w:val="24"/>
          <w:szCs w:val="24"/>
        </w:rPr>
        <w:t xml:space="preserve">Provide detail describing how Offeror’s solution meets or exceeds </w:t>
      </w:r>
      <w:r w:rsidR="00E96D58">
        <w:rPr>
          <w:rFonts w:ascii="Arial" w:eastAsiaTheme="minorHAnsi" w:hAnsi="Arial" w:cs="Arial"/>
          <w:sz w:val="24"/>
          <w:szCs w:val="24"/>
        </w:rPr>
        <w:t>each</w:t>
      </w:r>
      <w:r w:rsidRPr="00821B6C">
        <w:rPr>
          <w:rFonts w:ascii="Arial" w:eastAsiaTheme="minorHAnsi" w:hAnsi="Arial" w:cs="Arial"/>
          <w:sz w:val="24"/>
          <w:szCs w:val="24"/>
        </w:rPr>
        <w:t xml:space="preserve"> requirement.  </w:t>
      </w:r>
    </w:p>
    <w:p w14:paraId="77BA8A1D" w14:textId="5A9EC470" w:rsidR="00080508" w:rsidRPr="00821B6C" w:rsidRDefault="00821B6C" w:rsidP="003B0BEA">
      <w:pPr>
        <w:pStyle w:val="ListParagraph"/>
        <w:numPr>
          <w:ilvl w:val="1"/>
          <w:numId w:val="49"/>
        </w:numPr>
        <w:rPr>
          <w:rFonts w:ascii="Arial" w:hAnsi="Arial" w:cs="Arial"/>
          <w:snapToGrid w:val="0"/>
          <w:sz w:val="24"/>
          <w:szCs w:val="24"/>
        </w:rPr>
      </w:pPr>
      <w:r w:rsidRPr="00821B6C">
        <w:rPr>
          <w:rFonts w:ascii="Arial" w:eastAsiaTheme="minorHAnsi" w:hAnsi="Arial" w:cs="Arial"/>
          <w:sz w:val="24"/>
          <w:szCs w:val="24"/>
        </w:rPr>
        <w:t xml:space="preserve">A separate Word Document is posted on the website </w:t>
      </w:r>
      <w:r w:rsidR="007C4EB6">
        <w:rPr>
          <w:rFonts w:ascii="Arial" w:eastAsiaTheme="minorHAnsi" w:hAnsi="Arial" w:cs="Arial"/>
          <w:sz w:val="24"/>
          <w:szCs w:val="24"/>
        </w:rPr>
        <w:t>(</w:t>
      </w:r>
      <w:hyperlink r:id="rId8" w:history="1">
        <w:r w:rsidR="003F0125" w:rsidRPr="0034562C">
          <w:rPr>
            <w:rStyle w:val="Hyperlink"/>
            <w:rFonts w:ascii="Arial" w:eastAsiaTheme="minorHAnsi" w:hAnsi="Arial" w:cs="Arial"/>
            <w:sz w:val="24"/>
            <w:szCs w:val="24"/>
          </w:rPr>
          <w:t>https://communityhealthcore.com/about-us/contractors/request-for-proposals/</w:t>
        </w:r>
      </w:hyperlink>
      <w:r w:rsidR="007C4EB6">
        <w:rPr>
          <w:rFonts w:ascii="Arial" w:eastAsiaTheme="minorHAnsi" w:hAnsi="Arial" w:cs="Arial"/>
          <w:sz w:val="24"/>
          <w:szCs w:val="24"/>
        </w:rPr>
        <w:t xml:space="preserve">) </w:t>
      </w:r>
      <w:r w:rsidRPr="00821B6C">
        <w:rPr>
          <w:rFonts w:ascii="Arial" w:eastAsiaTheme="minorHAnsi" w:hAnsi="Arial" w:cs="Arial"/>
          <w:sz w:val="24"/>
          <w:szCs w:val="24"/>
        </w:rPr>
        <w:t>for convenience.</w:t>
      </w:r>
    </w:p>
    <w:p w14:paraId="632D4FFC" w14:textId="77777777" w:rsidR="00080508" w:rsidRPr="00080508" w:rsidRDefault="00080508" w:rsidP="00080508">
      <w:pPr>
        <w:ind w:left="1080"/>
        <w:rPr>
          <w:rFonts w:ascii="Arial" w:eastAsiaTheme="minorHAnsi" w:hAnsi="Arial" w:cs="Arial"/>
          <w:b/>
          <w:sz w:val="24"/>
          <w:szCs w:val="24"/>
        </w:rPr>
      </w:pPr>
    </w:p>
    <w:p w14:paraId="5BB50128" w14:textId="4CEE3340" w:rsidR="00A24FF5" w:rsidRPr="00A24FF5" w:rsidRDefault="00A24FF5" w:rsidP="00253155">
      <w:pPr>
        <w:pStyle w:val="ListParagraph"/>
        <w:numPr>
          <w:ilvl w:val="0"/>
          <w:numId w:val="78"/>
        </w:numPr>
        <w:rPr>
          <w:rFonts w:ascii="Arial" w:eastAsiaTheme="minorHAnsi" w:hAnsi="Arial" w:cs="Arial"/>
          <w:b/>
          <w:sz w:val="24"/>
          <w:szCs w:val="24"/>
        </w:rPr>
      </w:pPr>
      <w:r>
        <w:rPr>
          <w:rFonts w:ascii="Arial" w:eastAsiaTheme="minorHAnsi" w:hAnsi="Arial" w:cs="Arial"/>
          <w:b/>
          <w:sz w:val="24"/>
          <w:szCs w:val="24"/>
        </w:rPr>
        <w:t xml:space="preserve">Technical Requirements </w:t>
      </w:r>
    </w:p>
    <w:p w14:paraId="7703B977" w14:textId="16040827" w:rsidR="00A24FF5" w:rsidRDefault="00A24FF5" w:rsidP="00A16589">
      <w:pPr>
        <w:pStyle w:val="ListParagraph"/>
        <w:numPr>
          <w:ilvl w:val="1"/>
          <w:numId w:val="48"/>
        </w:numPr>
        <w:rPr>
          <w:rFonts w:ascii="Arial" w:eastAsiaTheme="minorHAnsi" w:hAnsi="Arial" w:cs="Arial"/>
          <w:sz w:val="24"/>
          <w:szCs w:val="24"/>
        </w:rPr>
      </w:pPr>
      <w:r w:rsidRPr="00A24FF5">
        <w:rPr>
          <w:rFonts w:ascii="Arial" w:eastAsiaTheme="minorHAnsi" w:hAnsi="Arial" w:cs="Arial"/>
          <w:sz w:val="24"/>
          <w:szCs w:val="24"/>
        </w:rPr>
        <w:t xml:space="preserve">Please complete and submit the Technical Requirements </w:t>
      </w:r>
      <w:r w:rsidR="00D63246">
        <w:rPr>
          <w:rFonts w:ascii="Arial" w:eastAsiaTheme="minorHAnsi" w:hAnsi="Arial" w:cs="Arial"/>
          <w:sz w:val="24"/>
          <w:szCs w:val="24"/>
        </w:rPr>
        <w:t>(</w:t>
      </w:r>
      <w:r w:rsidR="00D63246" w:rsidRPr="00821B6C">
        <w:rPr>
          <w:rFonts w:ascii="Arial" w:eastAsiaTheme="minorHAnsi" w:hAnsi="Arial" w:cs="Arial"/>
          <w:sz w:val="24"/>
          <w:szCs w:val="24"/>
          <w:u w:val="single"/>
        </w:rPr>
        <w:t>Attachment A</w:t>
      </w:r>
      <w:r w:rsidR="00821B6C" w:rsidRPr="00821B6C">
        <w:rPr>
          <w:rFonts w:ascii="Arial" w:eastAsiaTheme="minorHAnsi" w:hAnsi="Arial" w:cs="Arial"/>
          <w:sz w:val="24"/>
          <w:szCs w:val="24"/>
          <w:u w:val="single"/>
        </w:rPr>
        <w:t>.</w:t>
      </w:r>
      <w:r w:rsidR="00D971DA">
        <w:rPr>
          <w:rFonts w:ascii="Arial" w:eastAsiaTheme="minorHAnsi" w:hAnsi="Arial" w:cs="Arial"/>
          <w:sz w:val="24"/>
          <w:szCs w:val="24"/>
          <w:u w:val="single"/>
        </w:rPr>
        <w:t>III</w:t>
      </w:r>
      <w:r w:rsidR="00821B6C" w:rsidRPr="00821B6C">
        <w:rPr>
          <w:rFonts w:ascii="Arial" w:eastAsiaTheme="minorHAnsi" w:hAnsi="Arial" w:cs="Arial"/>
          <w:sz w:val="24"/>
          <w:szCs w:val="24"/>
          <w:u w:val="single"/>
        </w:rPr>
        <w:t>.</w:t>
      </w:r>
      <w:r w:rsidR="00D971DA">
        <w:rPr>
          <w:rFonts w:ascii="Arial" w:eastAsiaTheme="minorHAnsi" w:hAnsi="Arial" w:cs="Arial"/>
          <w:sz w:val="24"/>
          <w:szCs w:val="24"/>
          <w:u w:val="single"/>
        </w:rPr>
        <w:t>C.</w:t>
      </w:r>
      <w:r w:rsidR="00821B6C" w:rsidRPr="00821B6C">
        <w:rPr>
          <w:rFonts w:ascii="Arial" w:eastAsiaTheme="minorHAnsi" w:hAnsi="Arial" w:cs="Arial"/>
          <w:sz w:val="24"/>
          <w:szCs w:val="24"/>
          <w:u w:val="single"/>
        </w:rPr>
        <w:t xml:space="preserve"> Technical Requirements</w:t>
      </w:r>
      <w:r w:rsidR="00D63246">
        <w:rPr>
          <w:rFonts w:ascii="Arial" w:eastAsiaTheme="minorHAnsi" w:hAnsi="Arial" w:cs="Arial"/>
          <w:sz w:val="24"/>
          <w:szCs w:val="24"/>
        </w:rPr>
        <w:t>).</w:t>
      </w:r>
    </w:p>
    <w:p w14:paraId="4A43138D" w14:textId="66D317B1" w:rsidR="00D63246" w:rsidRDefault="00821B6C" w:rsidP="00A16589">
      <w:pPr>
        <w:pStyle w:val="ListParagraph"/>
        <w:numPr>
          <w:ilvl w:val="1"/>
          <w:numId w:val="48"/>
        </w:numPr>
        <w:rPr>
          <w:rFonts w:ascii="Arial" w:eastAsiaTheme="minorHAnsi" w:hAnsi="Arial" w:cs="Arial"/>
          <w:sz w:val="24"/>
          <w:szCs w:val="24"/>
        </w:rPr>
      </w:pPr>
      <w:r>
        <w:rPr>
          <w:rFonts w:ascii="Arial" w:eastAsiaTheme="minorHAnsi" w:hAnsi="Arial" w:cs="Arial"/>
          <w:sz w:val="24"/>
          <w:szCs w:val="24"/>
        </w:rPr>
        <w:t xml:space="preserve">Provide detail describing how Offeror’s solution meets or exceeds </w:t>
      </w:r>
      <w:r w:rsidR="00E96D58">
        <w:rPr>
          <w:rFonts w:ascii="Arial" w:eastAsiaTheme="minorHAnsi" w:hAnsi="Arial" w:cs="Arial"/>
          <w:sz w:val="24"/>
          <w:szCs w:val="24"/>
        </w:rPr>
        <w:t>each</w:t>
      </w:r>
      <w:r>
        <w:rPr>
          <w:rFonts w:ascii="Arial" w:eastAsiaTheme="minorHAnsi" w:hAnsi="Arial" w:cs="Arial"/>
          <w:sz w:val="24"/>
          <w:szCs w:val="24"/>
        </w:rPr>
        <w:t xml:space="preserve"> requirement.  </w:t>
      </w:r>
    </w:p>
    <w:p w14:paraId="738DBD29" w14:textId="6218E557" w:rsidR="00821B6C" w:rsidRDefault="00821B6C" w:rsidP="003B0BEA">
      <w:pPr>
        <w:pStyle w:val="ListParagraph"/>
        <w:numPr>
          <w:ilvl w:val="1"/>
          <w:numId w:val="48"/>
        </w:numPr>
        <w:rPr>
          <w:rFonts w:ascii="Arial" w:eastAsiaTheme="minorHAnsi" w:hAnsi="Arial" w:cs="Arial"/>
          <w:sz w:val="24"/>
          <w:szCs w:val="24"/>
        </w:rPr>
      </w:pPr>
      <w:r>
        <w:rPr>
          <w:rFonts w:ascii="Arial" w:eastAsiaTheme="minorHAnsi" w:hAnsi="Arial" w:cs="Arial"/>
          <w:sz w:val="24"/>
          <w:szCs w:val="24"/>
        </w:rPr>
        <w:t xml:space="preserve">A separate Word Document is posted on the website </w:t>
      </w:r>
      <w:r w:rsidR="007C4EB6">
        <w:rPr>
          <w:rFonts w:ascii="Arial" w:eastAsiaTheme="minorHAnsi" w:hAnsi="Arial" w:cs="Arial"/>
          <w:sz w:val="24"/>
          <w:szCs w:val="24"/>
        </w:rPr>
        <w:t>(</w:t>
      </w:r>
      <w:hyperlink r:id="rId9" w:history="1">
        <w:r w:rsidR="003F0125" w:rsidRPr="0034562C">
          <w:rPr>
            <w:rStyle w:val="Hyperlink"/>
            <w:rFonts w:ascii="Arial" w:eastAsiaTheme="minorHAnsi" w:hAnsi="Arial" w:cs="Arial"/>
            <w:sz w:val="24"/>
            <w:szCs w:val="24"/>
          </w:rPr>
          <w:t>https://communityhealthcore.com/about-us/contractors/request-for-proposals/</w:t>
        </w:r>
      </w:hyperlink>
      <w:r w:rsidR="006B33A5">
        <w:rPr>
          <w:rFonts w:ascii="Arial" w:eastAsiaTheme="minorHAnsi" w:hAnsi="Arial" w:cs="Arial"/>
          <w:sz w:val="24"/>
          <w:szCs w:val="24"/>
        </w:rPr>
        <w:t>) for</w:t>
      </w:r>
      <w:r>
        <w:rPr>
          <w:rFonts w:ascii="Arial" w:eastAsiaTheme="minorHAnsi" w:hAnsi="Arial" w:cs="Arial"/>
          <w:sz w:val="24"/>
          <w:szCs w:val="24"/>
        </w:rPr>
        <w:t xml:space="preserve"> convenience. </w:t>
      </w:r>
    </w:p>
    <w:p w14:paraId="47D07551" w14:textId="77777777" w:rsidR="00D63246" w:rsidRPr="00253155" w:rsidRDefault="00D63246" w:rsidP="00D63246">
      <w:pPr>
        <w:rPr>
          <w:rFonts w:ascii="Arial" w:eastAsiaTheme="minorHAnsi" w:hAnsi="Arial" w:cs="Arial"/>
          <w:b/>
          <w:sz w:val="24"/>
          <w:szCs w:val="24"/>
        </w:rPr>
      </w:pPr>
    </w:p>
    <w:p w14:paraId="39CC3539" w14:textId="10A8F302" w:rsidR="00355E56" w:rsidRPr="00355E56" w:rsidRDefault="00355E56" w:rsidP="00253155">
      <w:pPr>
        <w:pStyle w:val="ListParagraph"/>
        <w:numPr>
          <w:ilvl w:val="0"/>
          <w:numId w:val="78"/>
        </w:numPr>
        <w:rPr>
          <w:rFonts w:ascii="Arial" w:eastAsiaTheme="minorHAnsi" w:hAnsi="Arial" w:cs="Arial"/>
          <w:sz w:val="24"/>
          <w:szCs w:val="24"/>
        </w:rPr>
      </w:pPr>
      <w:r w:rsidRPr="00253155">
        <w:rPr>
          <w:rFonts w:ascii="Arial" w:eastAsiaTheme="minorHAnsi" w:hAnsi="Arial" w:cs="Arial"/>
          <w:b/>
          <w:sz w:val="24"/>
          <w:szCs w:val="24"/>
        </w:rPr>
        <w:t>I</w:t>
      </w:r>
      <w:r w:rsidR="00253155" w:rsidRPr="00253155">
        <w:rPr>
          <w:rFonts w:ascii="Arial" w:eastAsiaTheme="minorHAnsi" w:hAnsi="Arial" w:cs="Arial"/>
          <w:b/>
          <w:sz w:val="24"/>
          <w:szCs w:val="24"/>
        </w:rPr>
        <w:t>ntegration with Other Solutions</w:t>
      </w:r>
      <w:r w:rsidR="000D05A8">
        <w:rPr>
          <w:rFonts w:ascii="Arial" w:eastAsiaTheme="minorHAnsi" w:hAnsi="Arial" w:cs="Arial"/>
          <w:b/>
          <w:sz w:val="24"/>
          <w:szCs w:val="24"/>
        </w:rPr>
        <w:t xml:space="preserve"> – in a separate document</w:t>
      </w:r>
      <w:r w:rsidR="00F42B03">
        <w:rPr>
          <w:rFonts w:ascii="Arial" w:eastAsiaTheme="minorHAnsi" w:hAnsi="Arial" w:cs="Arial"/>
          <w:b/>
          <w:sz w:val="24"/>
          <w:szCs w:val="24"/>
        </w:rPr>
        <w:t xml:space="preserve"> labeled </w:t>
      </w:r>
      <w:r w:rsidR="00F42B03" w:rsidRPr="00F42B03">
        <w:rPr>
          <w:rFonts w:ascii="Arial" w:eastAsiaTheme="minorHAnsi" w:hAnsi="Arial" w:cs="Arial"/>
          <w:b/>
          <w:sz w:val="24"/>
          <w:szCs w:val="24"/>
          <w:u w:val="single"/>
        </w:rPr>
        <w:t>Integration with Other Solutions</w:t>
      </w:r>
    </w:p>
    <w:p w14:paraId="3BC87AE5" w14:textId="358DA838" w:rsidR="00355E56" w:rsidRPr="00873A72" w:rsidRDefault="00355E56" w:rsidP="00CD5A06">
      <w:pPr>
        <w:ind w:left="720"/>
        <w:rPr>
          <w:rFonts w:ascii="Arial" w:eastAsiaTheme="minorHAnsi" w:hAnsi="Arial" w:cs="Arial"/>
          <w:sz w:val="24"/>
          <w:szCs w:val="24"/>
        </w:rPr>
      </w:pPr>
      <w:r>
        <w:rPr>
          <w:rFonts w:ascii="Arial" w:eastAsiaTheme="minorHAnsi" w:hAnsi="Arial" w:cs="Arial"/>
          <w:sz w:val="24"/>
          <w:szCs w:val="24"/>
        </w:rPr>
        <w:t xml:space="preserve">In your response please provide how your system interfaces with the following third party solutions: </w:t>
      </w:r>
    </w:p>
    <w:p w14:paraId="6A229728" w14:textId="3C081817" w:rsidR="00355E56" w:rsidRPr="00873A72" w:rsidRDefault="000D05A8" w:rsidP="00CD5A06">
      <w:pPr>
        <w:pStyle w:val="ListParagraph"/>
        <w:numPr>
          <w:ilvl w:val="0"/>
          <w:numId w:val="69"/>
        </w:numPr>
        <w:rPr>
          <w:rFonts w:ascii="Arial" w:eastAsiaTheme="minorHAnsi" w:hAnsi="Arial" w:cs="Arial"/>
          <w:sz w:val="24"/>
          <w:szCs w:val="24"/>
        </w:rPr>
      </w:pPr>
      <w:r w:rsidRPr="00873A72">
        <w:rPr>
          <w:rFonts w:ascii="Arial" w:eastAsiaTheme="minorHAnsi" w:hAnsi="Arial" w:cs="Arial"/>
          <w:sz w:val="24"/>
          <w:szCs w:val="24"/>
        </w:rPr>
        <w:t xml:space="preserve">e-Labs </w:t>
      </w:r>
    </w:p>
    <w:p w14:paraId="37C48008" w14:textId="4BBF4690" w:rsidR="000D05A8" w:rsidRPr="00873A72" w:rsidRDefault="000D05A8" w:rsidP="00CD5A06">
      <w:pPr>
        <w:pStyle w:val="ListParagraph"/>
        <w:numPr>
          <w:ilvl w:val="0"/>
          <w:numId w:val="69"/>
        </w:numPr>
        <w:rPr>
          <w:rFonts w:ascii="Arial" w:eastAsiaTheme="minorHAnsi" w:hAnsi="Arial" w:cs="Arial"/>
          <w:sz w:val="24"/>
          <w:szCs w:val="24"/>
        </w:rPr>
      </w:pPr>
      <w:r w:rsidRPr="00873A72">
        <w:rPr>
          <w:rFonts w:ascii="Arial" w:eastAsiaTheme="minorHAnsi" w:hAnsi="Arial" w:cs="Arial"/>
          <w:sz w:val="24"/>
          <w:szCs w:val="24"/>
        </w:rPr>
        <w:t>e-prescribing controlled substance</w:t>
      </w:r>
    </w:p>
    <w:p w14:paraId="022652CB" w14:textId="349C0906" w:rsidR="00355E56" w:rsidRPr="00873A72" w:rsidRDefault="000D05A8" w:rsidP="00CD5A06">
      <w:pPr>
        <w:pStyle w:val="ListParagraph"/>
        <w:numPr>
          <w:ilvl w:val="0"/>
          <w:numId w:val="69"/>
        </w:numPr>
        <w:rPr>
          <w:rFonts w:ascii="Arial" w:eastAsiaTheme="minorHAnsi" w:hAnsi="Arial" w:cs="Arial"/>
          <w:sz w:val="24"/>
          <w:szCs w:val="24"/>
        </w:rPr>
      </w:pPr>
      <w:r w:rsidRPr="00873A72">
        <w:rPr>
          <w:rFonts w:ascii="Arial" w:eastAsiaTheme="minorHAnsi" w:hAnsi="Arial" w:cs="Arial"/>
          <w:sz w:val="24"/>
          <w:szCs w:val="24"/>
        </w:rPr>
        <w:t>e-prescribing/e-Rx</w:t>
      </w:r>
    </w:p>
    <w:p w14:paraId="681F2E73" w14:textId="3678EEE1" w:rsidR="00355E56" w:rsidRPr="00873A72" w:rsidRDefault="00355E56" w:rsidP="00CD5A06">
      <w:pPr>
        <w:pStyle w:val="ListParagraph"/>
        <w:numPr>
          <w:ilvl w:val="0"/>
          <w:numId w:val="69"/>
        </w:numPr>
        <w:rPr>
          <w:rFonts w:ascii="Arial" w:eastAsiaTheme="minorHAnsi" w:hAnsi="Arial" w:cs="Arial"/>
          <w:sz w:val="24"/>
          <w:szCs w:val="24"/>
        </w:rPr>
      </w:pPr>
      <w:r w:rsidRPr="00873A72">
        <w:rPr>
          <w:rFonts w:ascii="Arial" w:eastAsiaTheme="minorHAnsi" w:hAnsi="Arial" w:cs="Arial"/>
          <w:sz w:val="24"/>
          <w:szCs w:val="24"/>
        </w:rPr>
        <w:t>Electronic Signature software</w:t>
      </w:r>
    </w:p>
    <w:p w14:paraId="587100AF" w14:textId="0566BC60" w:rsidR="00355E56" w:rsidRDefault="004E4883" w:rsidP="00CD5A06">
      <w:pPr>
        <w:pStyle w:val="ListParagraph"/>
        <w:numPr>
          <w:ilvl w:val="0"/>
          <w:numId w:val="69"/>
        </w:numPr>
        <w:rPr>
          <w:rFonts w:ascii="Arial" w:eastAsiaTheme="minorHAnsi" w:hAnsi="Arial" w:cs="Arial"/>
          <w:sz w:val="24"/>
          <w:szCs w:val="24"/>
        </w:rPr>
      </w:pPr>
      <w:r w:rsidRPr="00873A72">
        <w:rPr>
          <w:rFonts w:ascii="Arial" w:eastAsiaTheme="minorHAnsi" w:hAnsi="Arial" w:cs="Arial"/>
          <w:sz w:val="24"/>
          <w:szCs w:val="24"/>
        </w:rPr>
        <w:t>P</w:t>
      </w:r>
      <w:r w:rsidR="000D05A8" w:rsidRPr="00873A72">
        <w:rPr>
          <w:rFonts w:ascii="Arial" w:eastAsiaTheme="minorHAnsi" w:hAnsi="Arial" w:cs="Arial"/>
          <w:sz w:val="24"/>
          <w:szCs w:val="24"/>
        </w:rPr>
        <w:t>rescription Drug</w:t>
      </w:r>
      <w:r w:rsidR="000D05A8">
        <w:rPr>
          <w:rFonts w:ascii="Arial" w:eastAsiaTheme="minorHAnsi" w:hAnsi="Arial" w:cs="Arial"/>
          <w:sz w:val="24"/>
          <w:szCs w:val="24"/>
        </w:rPr>
        <w:t xml:space="preserve"> Monitoring Program</w:t>
      </w:r>
    </w:p>
    <w:p w14:paraId="18F2DE91" w14:textId="34B3EF83" w:rsidR="000D05A8" w:rsidRPr="004E4883" w:rsidRDefault="004E4883" w:rsidP="004E4883">
      <w:pPr>
        <w:pStyle w:val="ListParagraph"/>
        <w:numPr>
          <w:ilvl w:val="0"/>
          <w:numId w:val="69"/>
        </w:numPr>
        <w:rPr>
          <w:rFonts w:ascii="Arial" w:eastAsiaTheme="minorHAnsi" w:hAnsi="Arial" w:cs="Arial"/>
          <w:sz w:val="24"/>
          <w:szCs w:val="24"/>
        </w:rPr>
      </w:pPr>
      <w:r>
        <w:rPr>
          <w:rFonts w:ascii="Arial" w:eastAsiaTheme="minorHAnsi" w:hAnsi="Arial" w:cs="Arial"/>
          <w:sz w:val="24"/>
          <w:szCs w:val="24"/>
        </w:rPr>
        <w:t>A</w:t>
      </w:r>
      <w:r w:rsidR="000D05A8" w:rsidRPr="000D05A8">
        <w:rPr>
          <w:rFonts w:ascii="Arial" w:eastAsiaTheme="minorHAnsi" w:hAnsi="Arial" w:cs="Arial"/>
          <w:sz w:val="24"/>
          <w:szCs w:val="24"/>
        </w:rPr>
        <w:t>ppointment reminders</w:t>
      </w:r>
    </w:p>
    <w:p w14:paraId="11788C87" w14:textId="2C090A2A" w:rsidR="003F1522" w:rsidRPr="00CD5A06" w:rsidRDefault="003F1522" w:rsidP="00CD5A06">
      <w:pPr>
        <w:pStyle w:val="ListParagraph"/>
        <w:numPr>
          <w:ilvl w:val="0"/>
          <w:numId w:val="69"/>
        </w:numPr>
        <w:rPr>
          <w:rFonts w:ascii="Arial" w:eastAsiaTheme="minorHAnsi" w:hAnsi="Arial" w:cs="Arial"/>
          <w:sz w:val="24"/>
          <w:szCs w:val="24"/>
        </w:rPr>
      </w:pPr>
      <w:r>
        <w:rPr>
          <w:rFonts w:ascii="Arial" w:eastAsiaTheme="minorHAnsi" w:hAnsi="Arial" w:cs="Arial"/>
          <w:sz w:val="24"/>
          <w:szCs w:val="24"/>
        </w:rPr>
        <w:t>Any other third party solutions not mentioned above</w:t>
      </w:r>
    </w:p>
    <w:p w14:paraId="058845A4" w14:textId="40AB574F" w:rsidR="003F0125" w:rsidRPr="003F0125" w:rsidRDefault="003F0125" w:rsidP="00873A72">
      <w:pPr>
        <w:rPr>
          <w:rFonts w:ascii="Arial" w:eastAsiaTheme="minorHAnsi" w:hAnsi="Arial" w:cs="Arial"/>
          <w:sz w:val="24"/>
          <w:szCs w:val="24"/>
        </w:rPr>
      </w:pPr>
    </w:p>
    <w:p w14:paraId="57E44DA3" w14:textId="77777777" w:rsidR="003F0125" w:rsidRPr="003F0125" w:rsidRDefault="003F0125" w:rsidP="003F0125">
      <w:pPr>
        <w:ind w:left="360"/>
        <w:rPr>
          <w:rFonts w:ascii="Arial" w:eastAsiaTheme="minorHAnsi" w:hAnsi="Arial" w:cs="Arial"/>
          <w:sz w:val="24"/>
          <w:szCs w:val="24"/>
        </w:rPr>
      </w:pPr>
    </w:p>
    <w:p w14:paraId="20B9ADAB" w14:textId="59A61856" w:rsidR="00873A72" w:rsidRPr="00873A72" w:rsidRDefault="00873A72" w:rsidP="00253155">
      <w:pPr>
        <w:pStyle w:val="ListParagraph"/>
        <w:numPr>
          <w:ilvl w:val="0"/>
          <w:numId w:val="78"/>
        </w:numPr>
        <w:rPr>
          <w:rFonts w:ascii="Arial" w:eastAsiaTheme="minorHAnsi" w:hAnsi="Arial" w:cs="Arial"/>
          <w:sz w:val="24"/>
          <w:szCs w:val="24"/>
        </w:rPr>
      </w:pPr>
      <w:r>
        <w:rPr>
          <w:rFonts w:ascii="Arial" w:eastAsiaTheme="minorHAnsi" w:hAnsi="Arial" w:cs="Arial"/>
          <w:sz w:val="24"/>
          <w:szCs w:val="24"/>
        </w:rPr>
        <w:t>Section Intentionally Left Blank</w:t>
      </w:r>
    </w:p>
    <w:p w14:paraId="0616CAE4" w14:textId="77777777" w:rsidR="00873A72" w:rsidRPr="00873A72" w:rsidRDefault="00873A72" w:rsidP="00873A72">
      <w:pPr>
        <w:ind w:left="360"/>
        <w:rPr>
          <w:rFonts w:ascii="Arial" w:eastAsiaTheme="minorHAnsi" w:hAnsi="Arial" w:cs="Arial"/>
          <w:sz w:val="24"/>
          <w:szCs w:val="24"/>
        </w:rPr>
      </w:pPr>
    </w:p>
    <w:p w14:paraId="13CFD216" w14:textId="0E4848A0" w:rsidR="0028410F" w:rsidRPr="00AE6C9D" w:rsidRDefault="003F0125" w:rsidP="00253155">
      <w:pPr>
        <w:pStyle w:val="ListParagraph"/>
        <w:numPr>
          <w:ilvl w:val="0"/>
          <w:numId w:val="78"/>
        </w:numPr>
        <w:rPr>
          <w:rFonts w:ascii="Arial" w:eastAsiaTheme="minorHAnsi" w:hAnsi="Arial" w:cs="Arial"/>
          <w:sz w:val="24"/>
          <w:szCs w:val="24"/>
        </w:rPr>
      </w:pPr>
      <w:r>
        <w:rPr>
          <w:rFonts w:ascii="Arial" w:eastAsiaTheme="minorHAnsi" w:hAnsi="Arial" w:cs="Arial"/>
          <w:b/>
          <w:sz w:val="24"/>
          <w:szCs w:val="24"/>
        </w:rPr>
        <w:lastRenderedPageBreak/>
        <w:t>Mand</w:t>
      </w:r>
      <w:r w:rsidRPr="004E4883">
        <w:rPr>
          <w:rFonts w:ascii="Arial" w:eastAsiaTheme="minorHAnsi" w:hAnsi="Arial" w:cs="Arial"/>
          <w:b/>
          <w:sz w:val="24"/>
          <w:szCs w:val="24"/>
        </w:rPr>
        <w:t xml:space="preserve">ated </w:t>
      </w:r>
      <w:r w:rsidR="000D05A8" w:rsidRPr="004E4883">
        <w:rPr>
          <w:rFonts w:ascii="Arial" w:eastAsiaTheme="minorHAnsi" w:hAnsi="Arial" w:cs="Arial"/>
          <w:b/>
          <w:sz w:val="24"/>
          <w:szCs w:val="24"/>
        </w:rPr>
        <w:t xml:space="preserve">State/Federal </w:t>
      </w:r>
      <w:r w:rsidRPr="004E4883">
        <w:rPr>
          <w:rFonts w:ascii="Arial" w:eastAsiaTheme="minorHAnsi" w:hAnsi="Arial" w:cs="Arial"/>
          <w:b/>
          <w:sz w:val="24"/>
          <w:szCs w:val="24"/>
        </w:rPr>
        <w:t>Report</w:t>
      </w:r>
      <w:r w:rsidR="000D05A8">
        <w:rPr>
          <w:rFonts w:ascii="Arial" w:eastAsiaTheme="minorHAnsi" w:hAnsi="Arial" w:cs="Arial"/>
          <w:b/>
          <w:sz w:val="24"/>
          <w:szCs w:val="24"/>
        </w:rPr>
        <w:t xml:space="preserve">ing </w:t>
      </w:r>
      <w:r w:rsidR="000D05A8" w:rsidRPr="000D05A8">
        <w:rPr>
          <w:rFonts w:ascii="Arial" w:eastAsiaTheme="minorHAnsi" w:hAnsi="Arial" w:cs="Arial"/>
          <w:b/>
          <w:sz w:val="24"/>
          <w:szCs w:val="24"/>
        </w:rPr>
        <w:t>in a separate document</w:t>
      </w:r>
      <w:r w:rsidR="004E4883">
        <w:rPr>
          <w:rFonts w:ascii="Arial" w:eastAsiaTheme="minorHAnsi" w:hAnsi="Arial" w:cs="Arial"/>
          <w:b/>
          <w:sz w:val="24"/>
          <w:szCs w:val="24"/>
        </w:rPr>
        <w:t xml:space="preserve"> labeled </w:t>
      </w:r>
      <w:r w:rsidR="004E4883" w:rsidRPr="004E4883">
        <w:rPr>
          <w:rFonts w:ascii="Arial" w:eastAsiaTheme="minorHAnsi" w:hAnsi="Arial" w:cs="Arial"/>
          <w:b/>
          <w:sz w:val="24"/>
          <w:szCs w:val="24"/>
          <w:u w:val="single"/>
        </w:rPr>
        <w:t>Mandated State/Federal Reporting</w:t>
      </w:r>
    </w:p>
    <w:p w14:paraId="52B121E9" w14:textId="37A4CC35" w:rsidR="00F502DE" w:rsidRPr="00F502DE" w:rsidRDefault="00AE6C9D" w:rsidP="00F502DE">
      <w:pPr>
        <w:ind w:left="720"/>
        <w:rPr>
          <w:rFonts w:ascii="Arial" w:eastAsiaTheme="minorHAnsi" w:hAnsi="Arial" w:cs="Arial"/>
          <w:sz w:val="24"/>
          <w:szCs w:val="24"/>
        </w:rPr>
      </w:pPr>
      <w:r w:rsidRPr="00253155">
        <w:rPr>
          <w:rFonts w:ascii="Arial" w:eastAsiaTheme="minorHAnsi" w:hAnsi="Arial" w:cs="Arial"/>
          <w:sz w:val="24"/>
          <w:szCs w:val="24"/>
        </w:rPr>
        <w:t xml:space="preserve">Please submit </w:t>
      </w:r>
      <w:r w:rsidR="00727378" w:rsidRPr="00253155">
        <w:rPr>
          <w:rFonts w:ascii="Arial" w:eastAsiaTheme="minorHAnsi" w:hAnsi="Arial" w:cs="Arial"/>
          <w:sz w:val="24"/>
          <w:szCs w:val="24"/>
        </w:rPr>
        <w:t xml:space="preserve">a list of all the </w:t>
      </w:r>
      <w:r w:rsidR="00117D42" w:rsidRPr="00253155">
        <w:rPr>
          <w:rFonts w:ascii="Arial" w:eastAsiaTheme="minorHAnsi" w:hAnsi="Arial" w:cs="Arial"/>
          <w:sz w:val="24"/>
          <w:szCs w:val="24"/>
        </w:rPr>
        <w:t>Reports your system already has built including but not limited to t</w:t>
      </w:r>
      <w:r w:rsidR="00F502DE">
        <w:rPr>
          <w:rFonts w:ascii="Arial" w:eastAsiaTheme="minorHAnsi" w:hAnsi="Arial" w:cs="Arial"/>
          <w:sz w:val="24"/>
          <w:szCs w:val="24"/>
        </w:rPr>
        <w:t>he agencies below</w:t>
      </w:r>
      <w:r w:rsidR="00F502DE" w:rsidRPr="00F502DE">
        <w:rPr>
          <w:rFonts w:ascii="Arial" w:eastAsiaTheme="minorHAnsi" w:hAnsi="Arial" w:cs="Arial"/>
          <w:sz w:val="24"/>
          <w:szCs w:val="24"/>
        </w:rPr>
        <w:t>:</w:t>
      </w:r>
    </w:p>
    <w:p w14:paraId="433D882E" w14:textId="77777777" w:rsidR="00F40CD3" w:rsidRDefault="00F502DE" w:rsidP="00F502DE">
      <w:pPr>
        <w:ind w:left="1530" w:hanging="360"/>
        <w:rPr>
          <w:rFonts w:ascii="Arial" w:eastAsiaTheme="minorHAnsi" w:hAnsi="Arial" w:cs="Arial"/>
          <w:sz w:val="24"/>
          <w:szCs w:val="24"/>
        </w:rPr>
      </w:pPr>
      <w:r w:rsidRPr="00F502DE">
        <w:rPr>
          <w:rFonts w:ascii="Arial" w:eastAsiaTheme="minorHAnsi" w:hAnsi="Arial" w:cs="Arial"/>
          <w:sz w:val="24"/>
          <w:szCs w:val="24"/>
        </w:rPr>
        <w:t>1.</w:t>
      </w:r>
      <w:r w:rsidRPr="00F502DE">
        <w:rPr>
          <w:rFonts w:ascii="Arial" w:eastAsiaTheme="minorHAnsi" w:hAnsi="Arial" w:cs="Arial"/>
          <w:sz w:val="24"/>
          <w:szCs w:val="24"/>
        </w:rPr>
        <w:tab/>
      </w:r>
      <w:r w:rsidR="00F40CD3">
        <w:rPr>
          <w:rFonts w:ascii="Arial" w:eastAsiaTheme="minorHAnsi" w:hAnsi="Arial" w:cs="Arial"/>
          <w:sz w:val="24"/>
          <w:szCs w:val="24"/>
        </w:rPr>
        <w:t>Health Resources and Services Administration</w:t>
      </w:r>
    </w:p>
    <w:p w14:paraId="706EDC3B" w14:textId="76DCB2E0" w:rsidR="00F502DE" w:rsidRPr="00F502DE" w:rsidRDefault="00F40CD3" w:rsidP="00F502DE">
      <w:pPr>
        <w:ind w:left="1530" w:hanging="360"/>
        <w:rPr>
          <w:rFonts w:ascii="Arial" w:eastAsiaTheme="minorHAnsi" w:hAnsi="Arial" w:cs="Arial"/>
          <w:sz w:val="24"/>
          <w:szCs w:val="24"/>
        </w:rPr>
      </w:pPr>
      <w:r>
        <w:rPr>
          <w:rFonts w:ascii="Arial" w:eastAsiaTheme="minorHAnsi" w:hAnsi="Arial" w:cs="Arial"/>
          <w:sz w:val="24"/>
          <w:szCs w:val="24"/>
        </w:rPr>
        <w:t xml:space="preserve">2.  </w:t>
      </w:r>
      <w:r w:rsidR="00F502DE" w:rsidRPr="00F502DE">
        <w:rPr>
          <w:rFonts w:ascii="Arial" w:eastAsiaTheme="minorHAnsi" w:hAnsi="Arial" w:cs="Arial"/>
          <w:sz w:val="24"/>
          <w:szCs w:val="24"/>
        </w:rPr>
        <w:t xml:space="preserve">Health &amp; Human Services Commission </w:t>
      </w:r>
    </w:p>
    <w:p w14:paraId="6803B58C" w14:textId="08415608" w:rsidR="00F502DE" w:rsidRPr="00F502DE" w:rsidRDefault="00F502DE" w:rsidP="00F502DE">
      <w:pPr>
        <w:ind w:left="1530" w:hanging="360"/>
        <w:rPr>
          <w:rFonts w:ascii="Arial" w:eastAsiaTheme="minorHAnsi" w:hAnsi="Arial" w:cs="Arial"/>
          <w:sz w:val="24"/>
          <w:szCs w:val="24"/>
        </w:rPr>
      </w:pPr>
      <w:r w:rsidRPr="00F502DE">
        <w:rPr>
          <w:rFonts w:ascii="Arial" w:eastAsiaTheme="minorHAnsi" w:hAnsi="Arial" w:cs="Arial"/>
          <w:sz w:val="24"/>
          <w:szCs w:val="24"/>
        </w:rPr>
        <w:t>2.</w:t>
      </w:r>
      <w:r w:rsidRPr="00F502DE">
        <w:rPr>
          <w:rFonts w:ascii="Arial" w:eastAsiaTheme="minorHAnsi" w:hAnsi="Arial" w:cs="Arial"/>
          <w:sz w:val="24"/>
          <w:szCs w:val="24"/>
        </w:rPr>
        <w:tab/>
      </w:r>
    </w:p>
    <w:p w14:paraId="7158AE46" w14:textId="77777777" w:rsidR="00F502DE" w:rsidRPr="00F502DE" w:rsidRDefault="00F502DE" w:rsidP="00F502DE">
      <w:pPr>
        <w:ind w:left="1530" w:hanging="360"/>
        <w:rPr>
          <w:rFonts w:ascii="Arial" w:eastAsiaTheme="minorHAnsi" w:hAnsi="Arial" w:cs="Arial"/>
          <w:sz w:val="24"/>
          <w:szCs w:val="24"/>
        </w:rPr>
      </w:pPr>
      <w:r w:rsidRPr="00F502DE">
        <w:rPr>
          <w:rFonts w:ascii="Arial" w:eastAsiaTheme="minorHAnsi" w:hAnsi="Arial" w:cs="Arial"/>
          <w:sz w:val="24"/>
          <w:szCs w:val="24"/>
        </w:rPr>
        <w:t>3.</w:t>
      </w:r>
      <w:r w:rsidRPr="00F502DE">
        <w:rPr>
          <w:rFonts w:ascii="Arial" w:eastAsiaTheme="minorHAnsi" w:hAnsi="Arial" w:cs="Arial"/>
          <w:sz w:val="24"/>
          <w:szCs w:val="24"/>
        </w:rPr>
        <w:tab/>
        <w:t>Centers for Medicare &amp; Medicaid Services</w:t>
      </w:r>
    </w:p>
    <w:p w14:paraId="72229B47" w14:textId="77777777" w:rsidR="00F502DE" w:rsidRPr="00F502DE" w:rsidRDefault="00F502DE" w:rsidP="00F502DE">
      <w:pPr>
        <w:ind w:left="1530" w:hanging="360"/>
        <w:rPr>
          <w:rFonts w:ascii="Arial" w:eastAsiaTheme="minorHAnsi" w:hAnsi="Arial" w:cs="Arial"/>
          <w:sz w:val="24"/>
          <w:szCs w:val="24"/>
        </w:rPr>
      </w:pPr>
      <w:r w:rsidRPr="00F502DE">
        <w:rPr>
          <w:rFonts w:ascii="Arial" w:eastAsiaTheme="minorHAnsi" w:hAnsi="Arial" w:cs="Arial"/>
          <w:sz w:val="24"/>
          <w:szCs w:val="24"/>
        </w:rPr>
        <w:t>4.</w:t>
      </w:r>
      <w:r w:rsidRPr="00F502DE">
        <w:rPr>
          <w:rFonts w:ascii="Arial" w:eastAsiaTheme="minorHAnsi" w:hAnsi="Arial" w:cs="Arial"/>
          <w:sz w:val="24"/>
          <w:szCs w:val="24"/>
        </w:rPr>
        <w:tab/>
        <w:t>Substance Abuse and Mental Health Services Administration</w:t>
      </w:r>
    </w:p>
    <w:p w14:paraId="711C7C3A" w14:textId="6255A6EB" w:rsidR="00117D42" w:rsidRPr="00253155" w:rsidRDefault="00F502DE">
      <w:pPr>
        <w:ind w:left="1530" w:hanging="360"/>
        <w:rPr>
          <w:rFonts w:ascii="Arial" w:eastAsiaTheme="minorHAnsi" w:hAnsi="Arial" w:cs="Arial"/>
          <w:sz w:val="24"/>
          <w:szCs w:val="24"/>
        </w:rPr>
      </w:pPr>
      <w:r w:rsidRPr="00F502DE">
        <w:rPr>
          <w:rFonts w:ascii="Arial" w:eastAsiaTheme="minorHAnsi" w:hAnsi="Arial" w:cs="Arial"/>
          <w:sz w:val="24"/>
          <w:szCs w:val="24"/>
        </w:rPr>
        <w:t>5.</w:t>
      </w:r>
      <w:r w:rsidRPr="00F502DE">
        <w:rPr>
          <w:rFonts w:ascii="Arial" w:eastAsiaTheme="minorHAnsi" w:hAnsi="Arial" w:cs="Arial"/>
          <w:sz w:val="24"/>
          <w:szCs w:val="24"/>
        </w:rPr>
        <w:tab/>
      </w:r>
    </w:p>
    <w:p w14:paraId="062B7F91" w14:textId="77777777" w:rsidR="00727378" w:rsidRPr="00CD5A06" w:rsidRDefault="00727378" w:rsidP="00CD5A06">
      <w:pPr>
        <w:ind w:left="360"/>
        <w:rPr>
          <w:rFonts w:ascii="Arial" w:eastAsiaTheme="minorHAnsi" w:hAnsi="Arial" w:cs="Arial"/>
          <w:b/>
          <w:sz w:val="24"/>
          <w:szCs w:val="24"/>
        </w:rPr>
      </w:pPr>
    </w:p>
    <w:p w14:paraId="360B91CF" w14:textId="17A73F13" w:rsidR="00A24FF5" w:rsidRPr="00D63246" w:rsidRDefault="0028410F" w:rsidP="00253155">
      <w:pPr>
        <w:pStyle w:val="ListParagraph"/>
        <w:numPr>
          <w:ilvl w:val="0"/>
          <w:numId w:val="78"/>
        </w:numPr>
        <w:rPr>
          <w:rFonts w:ascii="Arial" w:eastAsiaTheme="minorHAnsi" w:hAnsi="Arial" w:cs="Arial"/>
          <w:b/>
          <w:sz w:val="24"/>
          <w:szCs w:val="24"/>
        </w:rPr>
      </w:pPr>
      <w:r>
        <w:rPr>
          <w:rFonts w:ascii="Arial" w:eastAsiaTheme="minorHAnsi" w:hAnsi="Arial" w:cs="Arial"/>
          <w:b/>
          <w:sz w:val="24"/>
          <w:szCs w:val="24"/>
        </w:rPr>
        <w:t>Project Deliverables</w:t>
      </w:r>
    </w:p>
    <w:p w14:paraId="62BC8F0E" w14:textId="37099EC6" w:rsidR="003D5567" w:rsidRPr="003D5567" w:rsidRDefault="003D5567" w:rsidP="00E90B88">
      <w:pPr>
        <w:pStyle w:val="ListParagraph"/>
        <w:numPr>
          <w:ilvl w:val="0"/>
          <w:numId w:val="82"/>
        </w:numPr>
        <w:rPr>
          <w:rFonts w:ascii="Arial" w:eastAsiaTheme="minorHAnsi" w:hAnsi="Arial" w:cs="Arial"/>
          <w:sz w:val="24"/>
          <w:szCs w:val="24"/>
        </w:rPr>
      </w:pPr>
      <w:r>
        <w:rPr>
          <w:rFonts w:ascii="Arial" w:eastAsiaTheme="minorHAnsi" w:hAnsi="Arial" w:cs="Arial"/>
          <w:sz w:val="24"/>
          <w:szCs w:val="24"/>
        </w:rPr>
        <w:t xml:space="preserve">Project Plan.  </w:t>
      </w:r>
      <w:r w:rsidRPr="003D5567">
        <w:rPr>
          <w:rFonts w:ascii="Arial" w:eastAsiaTheme="minorHAnsi" w:hAnsi="Arial" w:cs="Arial"/>
          <w:sz w:val="24"/>
          <w:szCs w:val="24"/>
        </w:rPr>
        <w:t>Please submit a Project Plan addressing the 5 sections that are contained</w:t>
      </w:r>
      <w:r>
        <w:rPr>
          <w:rFonts w:ascii="Arial" w:eastAsiaTheme="minorHAnsi" w:hAnsi="Arial" w:cs="Arial"/>
          <w:sz w:val="24"/>
          <w:szCs w:val="24"/>
        </w:rPr>
        <w:t xml:space="preserve"> in Section II.G. Project Plan</w:t>
      </w:r>
      <w:r w:rsidRPr="003D5567">
        <w:rPr>
          <w:rFonts w:ascii="Arial" w:eastAsiaTheme="minorHAnsi" w:hAnsi="Arial" w:cs="Arial"/>
          <w:sz w:val="24"/>
          <w:szCs w:val="24"/>
        </w:rPr>
        <w:t>.</w:t>
      </w:r>
      <w:r w:rsidR="00D971DA">
        <w:rPr>
          <w:rFonts w:ascii="Arial" w:eastAsiaTheme="minorHAnsi" w:hAnsi="Arial" w:cs="Arial"/>
          <w:sz w:val="24"/>
          <w:szCs w:val="24"/>
        </w:rPr>
        <w:t xml:space="preserve">  </w:t>
      </w:r>
      <w:r w:rsidR="00D971DA" w:rsidRPr="00D971DA">
        <w:rPr>
          <w:rFonts w:ascii="Arial" w:eastAsiaTheme="minorHAnsi" w:hAnsi="Arial" w:cs="Arial"/>
          <w:sz w:val="24"/>
          <w:szCs w:val="24"/>
        </w:rPr>
        <w:t>Please label it</w:t>
      </w:r>
      <w:r w:rsidR="00D971DA">
        <w:rPr>
          <w:rFonts w:ascii="Arial" w:eastAsiaTheme="minorHAnsi" w:hAnsi="Arial" w:cs="Arial"/>
          <w:sz w:val="24"/>
          <w:szCs w:val="24"/>
        </w:rPr>
        <w:t xml:space="preserve"> </w:t>
      </w:r>
      <w:r w:rsidR="00D971DA" w:rsidRPr="00D971DA">
        <w:rPr>
          <w:rFonts w:ascii="Arial" w:eastAsiaTheme="minorHAnsi" w:hAnsi="Arial" w:cs="Arial"/>
          <w:sz w:val="24"/>
          <w:szCs w:val="24"/>
          <w:u w:val="single"/>
        </w:rPr>
        <w:t>Project Plan</w:t>
      </w:r>
      <w:r w:rsidR="00D971DA">
        <w:rPr>
          <w:rFonts w:ascii="Arial" w:eastAsiaTheme="minorHAnsi" w:hAnsi="Arial" w:cs="Arial"/>
          <w:sz w:val="24"/>
          <w:szCs w:val="24"/>
          <w:u w:val="single"/>
        </w:rPr>
        <w:t>.</w:t>
      </w:r>
    </w:p>
    <w:p w14:paraId="7E10581D" w14:textId="3C8A1A7C" w:rsidR="003D5567" w:rsidRPr="003D5567" w:rsidRDefault="003D5567" w:rsidP="003D5567">
      <w:pPr>
        <w:pStyle w:val="ListParagraph"/>
        <w:numPr>
          <w:ilvl w:val="0"/>
          <w:numId w:val="82"/>
        </w:numPr>
        <w:rPr>
          <w:rFonts w:ascii="Arial" w:eastAsiaTheme="minorHAnsi" w:hAnsi="Arial" w:cs="Arial"/>
          <w:sz w:val="24"/>
          <w:szCs w:val="24"/>
        </w:rPr>
      </w:pPr>
      <w:r w:rsidRPr="003D5567">
        <w:rPr>
          <w:rFonts w:ascii="Arial" w:eastAsiaTheme="minorHAnsi" w:hAnsi="Arial" w:cs="Arial"/>
          <w:sz w:val="24"/>
          <w:szCs w:val="24"/>
        </w:rPr>
        <w:t>Implementation Schedule and Resources Needed</w:t>
      </w:r>
      <w:r>
        <w:rPr>
          <w:rFonts w:ascii="Arial" w:eastAsiaTheme="minorHAnsi" w:hAnsi="Arial" w:cs="Arial"/>
          <w:sz w:val="24"/>
          <w:szCs w:val="24"/>
        </w:rPr>
        <w:t>.</w:t>
      </w:r>
    </w:p>
    <w:p w14:paraId="36FFD83C" w14:textId="068AF655" w:rsidR="003D5567" w:rsidRPr="003D5567" w:rsidRDefault="003D5567" w:rsidP="003D5567">
      <w:pPr>
        <w:pStyle w:val="ListParagraph"/>
        <w:numPr>
          <w:ilvl w:val="1"/>
          <w:numId w:val="82"/>
        </w:numPr>
        <w:ind w:left="2160"/>
        <w:rPr>
          <w:rFonts w:ascii="Arial" w:eastAsiaTheme="minorHAnsi" w:hAnsi="Arial" w:cs="Arial"/>
          <w:sz w:val="24"/>
          <w:szCs w:val="24"/>
        </w:rPr>
      </w:pPr>
      <w:r w:rsidRPr="003D5567">
        <w:rPr>
          <w:rFonts w:ascii="Arial" w:eastAsiaTheme="minorHAnsi" w:hAnsi="Arial" w:cs="Arial"/>
          <w:sz w:val="24"/>
          <w:szCs w:val="24"/>
        </w:rPr>
        <w:t xml:space="preserve">Please complete and submit the </w:t>
      </w:r>
      <w:r w:rsidRPr="003D5567">
        <w:rPr>
          <w:rFonts w:ascii="Arial" w:eastAsiaTheme="minorHAnsi" w:hAnsi="Arial" w:cs="Arial"/>
          <w:sz w:val="24"/>
          <w:szCs w:val="24"/>
          <w:u w:val="single"/>
        </w:rPr>
        <w:t>Implementation Timeline and Resources Needed</w:t>
      </w:r>
      <w:r w:rsidRPr="003D5567">
        <w:rPr>
          <w:rFonts w:ascii="Arial" w:eastAsiaTheme="minorHAnsi" w:hAnsi="Arial" w:cs="Arial"/>
          <w:sz w:val="24"/>
          <w:szCs w:val="24"/>
        </w:rPr>
        <w:t xml:space="preserve"> (</w:t>
      </w:r>
      <w:r w:rsidRPr="003D5567">
        <w:rPr>
          <w:rFonts w:ascii="Arial" w:eastAsiaTheme="minorHAnsi" w:hAnsi="Arial" w:cs="Arial"/>
          <w:sz w:val="24"/>
          <w:szCs w:val="24"/>
          <w:u w:val="single"/>
        </w:rPr>
        <w:t>Attachment A.III.G. Implementation Timeline and Resources Needed</w:t>
      </w:r>
      <w:r w:rsidRPr="003D5567">
        <w:rPr>
          <w:rFonts w:ascii="Arial" w:eastAsiaTheme="minorHAnsi" w:hAnsi="Arial" w:cs="Arial"/>
          <w:sz w:val="24"/>
          <w:szCs w:val="24"/>
        </w:rPr>
        <w:t>).</w:t>
      </w:r>
      <w:r>
        <w:rPr>
          <w:rFonts w:ascii="Arial" w:eastAsiaTheme="minorHAnsi" w:hAnsi="Arial" w:cs="Arial"/>
          <w:sz w:val="24"/>
          <w:szCs w:val="24"/>
        </w:rPr>
        <w:t xml:space="preserve">  </w:t>
      </w:r>
      <w:r w:rsidRPr="003D5567">
        <w:rPr>
          <w:rFonts w:ascii="Arial" w:eastAsiaTheme="minorHAnsi" w:hAnsi="Arial" w:cs="Arial"/>
          <w:sz w:val="24"/>
          <w:szCs w:val="24"/>
        </w:rPr>
        <w:t>Provide detail describing how Offeror’s implementation plan with phases and milestones achieves the needed Go-Live date of December 1, 2023.</w:t>
      </w:r>
      <w:r w:rsidR="00D971DA">
        <w:rPr>
          <w:rFonts w:ascii="Arial" w:eastAsiaTheme="minorHAnsi" w:hAnsi="Arial" w:cs="Arial"/>
          <w:sz w:val="24"/>
          <w:szCs w:val="24"/>
        </w:rPr>
        <w:t xml:space="preserve">  </w:t>
      </w:r>
    </w:p>
    <w:p w14:paraId="10173B2F" w14:textId="77777777" w:rsidR="003D5567" w:rsidRPr="003D5567" w:rsidRDefault="003D5567" w:rsidP="003D5567">
      <w:pPr>
        <w:pStyle w:val="ListParagraph"/>
        <w:numPr>
          <w:ilvl w:val="1"/>
          <w:numId w:val="82"/>
        </w:numPr>
        <w:ind w:left="2160"/>
        <w:rPr>
          <w:rFonts w:ascii="Arial" w:eastAsiaTheme="minorHAnsi" w:hAnsi="Arial" w:cs="Arial"/>
          <w:sz w:val="24"/>
          <w:szCs w:val="24"/>
        </w:rPr>
      </w:pPr>
      <w:r w:rsidRPr="003D5567">
        <w:rPr>
          <w:rFonts w:ascii="Arial" w:eastAsiaTheme="minorHAnsi" w:hAnsi="Arial" w:cs="Arial"/>
          <w:sz w:val="24"/>
          <w:szCs w:val="24"/>
        </w:rPr>
        <w:t xml:space="preserve">Include the necessary number of staff and resource hours needed to follow this timeline.    </w:t>
      </w:r>
    </w:p>
    <w:p w14:paraId="1F42634F" w14:textId="2526C6C9" w:rsidR="003D5567" w:rsidRDefault="003D5567" w:rsidP="003D5567">
      <w:pPr>
        <w:pStyle w:val="ListParagraph"/>
        <w:numPr>
          <w:ilvl w:val="1"/>
          <w:numId w:val="82"/>
        </w:numPr>
        <w:ind w:left="2160"/>
        <w:rPr>
          <w:rFonts w:ascii="Arial" w:eastAsiaTheme="minorHAnsi" w:hAnsi="Arial" w:cs="Arial"/>
          <w:sz w:val="24"/>
          <w:szCs w:val="24"/>
        </w:rPr>
      </w:pPr>
      <w:r w:rsidRPr="003D5567">
        <w:rPr>
          <w:rFonts w:ascii="Arial" w:eastAsiaTheme="minorHAnsi" w:hAnsi="Arial" w:cs="Arial"/>
          <w:sz w:val="24"/>
          <w:szCs w:val="24"/>
        </w:rPr>
        <w:t>A separate Word Document for Offeror response is posted on the website (</w:t>
      </w:r>
      <w:hyperlink r:id="rId10" w:history="1">
        <w:r w:rsidRPr="0034562C">
          <w:rPr>
            <w:rStyle w:val="Hyperlink"/>
            <w:rFonts w:ascii="Arial" w:eastAsiaTheme="minorHAnsi" w:hAnsi="Arial" w:cs="Arial"/>
            <w:sz w:val="24"/>
            <w:szCs w:val="24"/>
          </w:rPr>
          <w:t>https://communityhealthcore.com/about-us/contractors/request-for-proposals/</w:t>
        </w:r>
      </w:hyperlink>
      <w:r>
        <w:rPr>
          <w:rFonts w:ascii="Arial" w:eastAsiaTheme="minorHAnsi" w:hAnsi="Arial" w:cs="Arial"/>
          <w:sz w:val="24"/>
          <w:szCs w:val="24"/>
        </w:rPr>
        <w:t xml:space="preserve"> </w:t>
      </w:r>
      <w:r w:rsidRPr="003D5567">
        <w:rPr>
          <w:rFonts w:ascii="Arial" w:eastAsiaTheme="minorHAnsi" w:hAnsi="Arial" w:cs="Arial"/>
          <w:sz w:val="24"/>
          <w:szCs w:val="24"/>
        </w:rPr>
        <w:t>) for convenience</w:t>
      </w:r>
    </w:p>
    <w:p w14:paraId="18CDD291" w14:textId="683E9425" w:rsidR="003D5567" w:rsidRPr="003D5567" w:rsidRDefault="003D5567" w:rsidP="003D5567">
      <w:pPr>
        <w:pStyle w:val="ListParagraph"/>
        <w:numPr>
          <w:ilvl w:val="0"/>
          <w:numId w:val="82"/>
        </w:numPr>
        <w:rPr>
          <w:rFonts w:ascii="Arial" w:eastAsiaTheme="minorHAnsi" w:hAnsi="Arial" w:cs="Arial"/>
          <w:sz w:val="24"/>
          <w:szCs w:val="24"/>
        </w:rPr>
      </w:pPr>
      <w:r>
        <w:rPr>
          <w:rFonts w:ascii="Arial" w:eastAsiaTheme="minorHAnsi" w:hAnsi="Arial" w:cs="Arial"/>
          <w:sz w:val="24"/>
          <w:szCs w:val="24"/>
        </w:rPr>
        <w:t>Please submit an IT Solution Plan that addresses the areas listed in the scope of work</w:t>
      </w:r>
      <w:r w:rsidRPr="003D5567">
        <w:rPr>
          <w:rFonts w:ascii="Arial" w:eastAsiaTheme="minorHAnsi" w:hAnsi="Arial" w:cs="Arial"/>
          <w:sz w:val="24"/>
          <w:szCs w:val="24"/>
        </w:rPr>
        <w:t xml:space="preserve"> </w:t>
      </w:r>
      <w:r>
        <w:rPr>
          <w:rFonts w:ascii="Arial" w:eastAsiaTheme="minorHAnsi" w:hAnsi="Arial" w:cs="Arial"/>
          <w:sz w:val="24"/>
          <w:szCs w:val="24"/>
        </w:rPr>
        <w:t xml:space="preserve">Section II.G. IT Solution Plan.  </w:t>
      </w:r>
      <w:r w:rsidR="00D971DA">
        <w:rPr>
          <w:rFonts w:ascii="Arial" w:eastAsiaTheme="minorHAnsi" w:hAnsi="Arial" w:cs="Arial"/>
          <w:sz w:val="24"/>
          <w:szCs w:val="24"/>
        </w:rPr>
        <w:t xml:space="preserve">Please label it </w:t>
      </w:r>
      <w:proofErr w:type="spellStart"/>
      <w:r w:rsidR="00D971DA" w:rsidRPr="00D971DA">
        <w:rPr>
          <w:rFonts w:ascii="Arial" w:eastAsiaTheme="minorHAnsi" w:hAnsi="Arial" w:cs="Arial"/>
          <w:sz w:val="24"/>
          <w:szCs w:val="24"/>
          <w:u w:val="single"/>
        </w:rPr>
        <w:t>IT</w:t>
      </w:r>
      <w:proofErr w:type="spellEnd"/>
      <w:r w:rsidR="00D971DA" w:rsidRPr="00D971DA">
        <w:rPr>
          <w:rFonts w:ascii="Arial" w:eastAsiaTheme="minorHAnsi" w:hAnsi="Arial" w:cs="Arial"/>
          <w:sz w:val="24"/>
          <w:szCs w:val="24"/>
          <w:u w:val="single"/>
        </w:rPr>
        <w:t xml:space="preserve"> Solution Plan</w:t>
      </w:r>
      <w:r w:rsidR="00D971DA">
        <w:rPr>
          <w:rFonts w:ascii="Arial" w:eastAsiaTheme="minorHAnsi" w:hAnsi="Arial" w:cs="Arial"/>
          <w:sz w:val="24"/>
          <w:szCs w:val="24"/>
          <w:u w:val="single"/>
        </w:rPr>
        <w:t>.</w:t>
      </w:r>
    </w:p>
    <w:p w14:paraId="4796F417" w14:textId="77777777" w:rsidR="0028410F" w:rsidRPr="0028410F" w:rsidRDefault="0028410F" w:rsidP="0028410F">
      <w:pPr>
        <w:rPr>
          <w:rFonts w:ascii="Arial" w:eastAsiaTheme="minorHAnsi" w:hAnsi="Arial" w:cs="Arial"/>
          <w:b/>
          <w:sz w:val="24"/>
          <w:szCs w:val="24"/>
        </w:rPr>
      </w:pPr>
    </w:p>
    <w:p w14:paraId="6A4C53C3" w14:textId="75A9D9FE" w:rsidR="00080508" w:rsidRPr="0045792D" w:rsidRDefault="00B04EA7" w:rsidP="00253155">
      <w:pPr>
        <w:pStyle w:val="ListParagraph"/>
        <w:numPr>
          <w:ilvl w:val="0"/>
          <w:numId w:val="78"/>
        </w:numPr>
        <w:rPr>
          <w:rFonts w:ascii="Arial" w:eastAsiaTheme="minorHAnsi" w:hAnsi="Arial" w:cs="Arial"/>
          <w:b/>
          <w:sz w:val="24"/>
          <w:szCs w:val="24"/>
        </w:rPr>
      </w:pPr>
      <w:r w:rsidRPr="0045792D">
        <w:rPr>
          <w:rFonts w:ascii="Arial" w:eastAsiaTheme="minorHAnsi" w:hAnsi="Arial" w:cs="Arial"/>
          <w:b/>
          <w:sz w:val="24"/>
          <w:szCs w:val="24"/>
        </w:rPr>
        <w:t>Cost</w:t>
      </w:r>
      <w:r w:rsidR="00937AAF" w:rsidRPr="0045792D">
        <w:rPr>
          <w:rFonts w:ascii="Arial" w:eastAsiaTheme="minorHAnsi" w:hAnsi="Arial" w:cs="Arial"/>
          <w:b/>
          <w:sz w:val="24"/>
          <w:szCs w:val="24"/>
        </w:rPr>
        <w:t xml:space="preserve"> </w:t>
      </w:r>
    </w:p>
    <w:p w14:paraId="3D392EC6" w14:textId="25D80FDF" w:rsidR="00BE6C0C" w:rsidRDefault="00BE6C0C" w:rsidP="00A16589">
      <w:pPr>
        <w:pStyle w:val="ListParagraph"/>
        <w:numPr>
          <w:ilvl w:val="1"/>
          <w:numId w:val="44"/>
        </w:numPr>
        <w:ind w:left="1080"/>
        <w:rPr>
          <w:rFonts w:ascii="Arial" w:eastAsiaTheme="minorHAnsi" w:hAnsi="Arial" w:cs="Arial"/>
          <w:sz w:val="24"/>
          <w:szCs w:val="24"/>
        </w:rPr>
      </w:pPr>
      <w:r w:rsidRPr="00BE6C0C">
        <w:rPr>
          <w:rFonts w:ascii="Arial" w:eastAsiaTheme="minorHAnsi" w:hAnsi="Arial" w:cs="Arial"/>
          <w:sz w:val="24"/>
          <w:szCs w:val="24"/>
        </w:rPr>
        <w:t xml:space="preserve">Please use </w:t>
      </w:r>
      <w:r w:rsidRPr="003455B6">
        <w:rPr>
          <w:rFonts w:ascii="Arial" w:eastAsiaTheme="minorHAnsi" w:hAnsi="Arial" w:cs="Arial"/>
          <w:sz w:val="24"/>
          <w:szCs w:val="24"/>
          <w:u w:val="single"/>
        </w:rPr>
        <w:t xml:space="preserve">Attachment </w:t>
      </w:r>
      <w:r w:rsidR="003455B6" w:rsidRPr="003455B6">
        <w:rPr>
          <w:rFonts w:ascii="Arial" w:eastAsiaTheme="minorHAnsi" w:hAnsi="Arial" w:cs="Arial"/>
          <w:sz w:val="24"/>
          <w:szCs w:val="24"/>
          <w:u w:val="single"/>
        </w:rPr>
        <w:t>A.</w:t>
      </w:r>
      <w:r w:rsidR="006B33A5">
        <w:rPr>
          <w:rFonts w:ascii="Arial" w:eastAsiaTheme="minorHAnsi" w:hAnsi="Arial" w:cs="Arial"/>
          <w:sz w:val="24"/>
          <w:szCs w:val="24"/>
          <w:u w:val="single"/>
        </w:rPr>
        <w:t>III</w:t>
      </w:r>
      <w:r w:rsidR="003455B6" w:rsidRPr="003455B6">
        <w:rPr>
          <w:rFonts w:ascii="Arial" w:eastAsiaTheme="minorHAnsi" w:hAnsi="Arial" w:cs="Arial"/>
          <w:sz w:val="24"/>
          <w:szCs w:val="24"/>
          <w:u w:val="single"/>
        </w:rPr>
        <w:t>.</w:t>
      </w:r>
      <w:r w:rsidR="006B33A5">
        <w:rPr>
          <w:rFonts w:ascii="Arial" w:eastAsiaTheme="minorHAnsi" w:hAnsi="Arial" w:cs="Arial"/>
          <w:sz w:val="24"/>
          <w:szCs w:val="24"/>
          <w:u w:val="single"/>
        </w:rPr>
        <w:t>H</w:t>
      </w:r>
      <w:r w:rsidR="003455B6" w:rsidRPr="003455B6">
        <w:rPr>
          <w:rFonts w:ascii="Arial" w:eastAsiaTheme="minorHAnsi" w:hAnsi="Arial" w:cs="Arial"/>
          <w:sz w:val="24"/>
          <w:szCs w:val="24"/>
          <w:u w:val="single"/>
        </w:rPr>
        <w:t>. Cost Proposal</w:t>
      </w:r>
      <w:r w:rsidR="003455B6" w:rsidRPr="001556F5">
        <w:rPr>
          <w:rFonts w:ascii="Arial" w:eastAsiaTheme="minorHAnsi" w:hAnsi="Arial" w:cs="Arial"/>
          <w:sz w:val="24"/>
          <w:szCs w:val="24"/>
        </w:rPr>
        <w:t xml:space="preserve"> </w:t>
      </w:r>
      <w:r w:rsidRPr="00BE6C0C">
        <w:rPr>
          <w:rFonts w:ascii="Arial" w:eastAsiaTheme="minorHAnsi" w:hAnsi="Arial" w:cs="Arial"/>
          <w:sz w:val="24"/>
          <w:szCs w:val="24"/>
        </w:rPr>
        <w:t xml:space="preserve">(Microsoft Excel file) to submit your cost information. Please follow the instructions below when completing. </w:t>
      </w:r>
    </w:p>
    <w:p w14:paraId="4257D4ED" w14:textId="6D14421C" w:rsidR="00BE6C0C" w:rsidRPr="00BE6C0C" w:rsidRDefault="00BE6C0C" w:rsidP="00A16589">
      <w:pPr>
        <w:pStyle w:val="ListParagraph"/>
        <w:numPr>
          <w:ilvl w:val="1"/>
          <w:numId w:val="44"/>
        </w:numPr>
        <w:ind w:left="1080"/>
        <w:rPr>
          <w:rFonts w:ascii="Arial" w:eastAsiaTheme="minorHAnsi" w:hAnsi="Arial" w:cs="Arial"/>
          <w:sz w:val="24"/>
          <w:szCs w:val="24"/>
        </w:rPr>
      </w:pPr>
      <w:r w:rsidRPr="00BE6C0C">
        <w:rPr>
          <w:rFonts w:ascii="Arial" w:eastAsiaTheme="minorHAnsi" w:hAnsi="Arial" w:cs="Arial"/>
          <w:sz w:val="24"/>
          <w:szCs w:val="24"/>
        </w:rPr>
        <w:t>We are requesting that cost proposal information be broken down into:</w:t>
      </w:r>
    </w:p>
    <w:p w14:paraId="14E7A771" w14:textId="3270C856" w:rsidR="00BE6C0C" w:rsidRPr="00BE6C0C" w:rsidRDefault="00BE6C0C" w:rsidP="00A16589">
      <w:pPr>
        <w:pStyle w:val="ListParagraph"/>
        <w:numPr>
          <w:ilvl w:val="0"/>
          <w:numId w:val="43"/>
        </w:numPr>
        <w:rPr>
          <w:rFonts w:ascii="Arial" w:eastAsiaTheme="minorHAnsi" w:hAnsi="Arial" w:cs="Arial"/>
          <w:sz w:val="24"/>
          <w:szCs w:val="24"/>
        </w:rPr>
      </w:pPr>
      <w:r w:rsidRPr="00BE6C0C">
        <w:rPr>
          <w:rFonts w:ascii="Arial" w:eastAsiaTheme="minorHAnsi" w:hAnsi="Arial" w:cs="Arial"/>
          <w:sz w:val="24"/>
          <w:szCs w:val="24"/>
        </w:rPr>
        <w:t xml:space="preserve">Implementation costs - associated with all project activities prior to official declaration by </w:t>
      </w:r>
      <w:r w:rsidR="00657EFF">
        <w:rPr>
          <w:rFonts w:ascii="Arial" w:eastAsiaTheme="minorHAnsi" w:hAnsi="Arial" w:cs="Arial"/>
          <w:sz w:val="24"/>
          <w:szCs w:val="24"/>
        </w:rPr>
        <w:t xml:space="preserve">the </w:t>
      </w:r>
      <w:r w:rsidR="00A065C9">
        <w:rPr>
          <w:rFonts w:ascii="Arial" w:eastAsiaTheme="minorHAnsi" w:hAnsi="Arial" w:cs="Arial"/>
          <w:sz w:val="24"/>
          <w:szCs w:val="24"/>
        </w:rPr>
        <w:t>Center</w:t>
      </w:r>
      <w:r w:rsidRPr="00BE6C0C">
        <w:rPr>
          <w:rFonts w:ascii="Arial" w:eastAsiaTheme="minorHAnsi" w:hAnsi="Arial" w:cs="Arial"/>
          <w:sz w:val="24"/>
          <w:szCs w:val="24"/>
        </w:rPr>
        <w:t xml:space="preserve"> that steady-state operations have been achieved.</w:t>
      </w:r>
    </w:p>
    <w:p w14:paraId="5E871FF2" w14:textId="73367411" w:rsidR="00BE6C0C" w:rsidRPr="00BE6C0C" w:rsidRDefault="00BE6C0C" w:rsidP="00A16589">
      <w:pPr>
        <w:pStyle w:val="ListParagraph"/>
        <w:numPr>
          <w:ilvl w:val="0"/>
          <w:numId w:val="43"/>
        </w:numPr>
        <w:rPr>
          <w:rFonts w:ascii="Arial" w:eastAsiaTheme="minorHAnsi" w:hAnsi="Arial" w:cs="Arial"/>
          <w:sz w:val="24"/>
          <w:szCs w:val="24"/>
        </w:rPr>
      </w:pPr>
      <w:r w:rsidRPr="00BE6C0C">
        <w:rPr>
          <w:rFonts w:ascii="Arial" w:eastAsiaTheme="minorHAnsi" w:hAnsi="Arial" w:cs="Arial"/>
          <w:sz w:val="24"/>
          <w:szCs w:val="24"/>
        </w:rPr>
        <w:t xml:space="preserve">Maintenance, Support, Operations and Hosting costs - associated with all activities after official declaration by </w:t>
      </w:r>
      <w:r w:rsidR="00657EFF">
        <w:rPr>
          <w:rFonts w:ascii="Arial" w:eastAsiaTheme="minorHAnsi" w:hAnsi="Arial" w:cs="Arial"/>
          <w:sz w:val="24"/>
          <w:szCs w:val="24"/>
        </w:rPr>
        <w:t xml:space="preserve">the </w:t>
      </w:r>
      <w:r w:rsidR="00A065C9">
        <w:rPr>
          <w:rFonts w:ascii="Arial" w:eastAsiaTheme="minorHAnsi" w:hAnsi="Arial" w:cs="Arial"/>
          <w:sz w:val="24"/>
          <w:szCs w:val="24"/>
        </w:rPr>
        <w:t>Center</w:t>
      </w:r>
      <w:r w:rsidRPr="00BE6C0C">
        <w:rPr>
          <w:rFonts w:ascii="Arial" w:eastAsiaTheme="minorHAnsi" w:hAnsi="Arial" w:cs="Arial"/>
          <w:sz w:val="24"/>
          <w:szCs w:val="24"/>
        </w:rPr>
        <w:t xml:space="preserve"> that steady-state operations has been achieved.</w:t>
      </w:r>
    </w:p>
    <w:p w14:paraId="372E9286" w14:textId="4048EA07" w:rsidR="0036438D" w:rsidRPr="006B33A5" w:rsidRDefault="00BE6C0C" w:rsidP="00A16589">
      <w:pPr>
        <w:pStyle w:val="ListParagraph"/>
        <w:numPr>
          <w:ilvl w:val="0"/>
          <w:numId w:val="45"/>
        </w:numPr>
        <w:ind w:left="1080"/>
        <w:rPr>
          <w:rFonts w:ascii="Arial" w:eastAsiaTheme="minorHAnsi" w:hAnsi="Arial" w:cs="Arial"/>
          <w:sz w:val="24"/>
          <w:szCs w:val="24"/>
        </w:rPr>
      </w:pPr>
      <w:r w:rsidRPr="00BE6C0C">
        <w:rPr>
          <w:rFonts w:ascii="Arial" w:eastAsiaTheme="minorHAnsi" w:hAnsi="Arial" w:cs="Arial"/>
          <w:sz w:val="24"/>
          <w:szCs w:val="24"/>
        </w:rPr>
        <w:t xml:space="preserve">For providing information regarding Implementation costs, in </w:t>
      </w:r>
      <w:r w:rsidR="00232170">
        <w:rPr>
          <w:rFonts w:ascii="Arial" w:eastAsiaTheme="minorHAnsi" w:hAnsi="Arial" w:cs="Arial"/>
          <w:sz w:val="24"/>
          <w:szCs w:val="24"/>
        </w:rPr>
        <w:t xml:space="preserve">TAB labeled Implementation Pt 1, </w:t>
      </w:r>
      <w:r w:rsidRPr="00BE6C0C">
        <w:rPr>
          <w:rFonts w:ascii="Arial" w:eastAsiaTheme="minorHAnsi" w:hAnsi="Arial" w:cs="Arial"/>
          <w:sz w:val="24"/>
          <w:szCs w:val="24"/>
        </w:rPr>
        <w:t>we are requesting that resource (personnel) information be broken down by implementation ph</w:t>
      </w:r>
      <w:r w:rsidRPr="006B33A5">
        <w:rPr>
          <w:rFonts w:ascii="Arial" w:eastAsiaTheme="minorHAnsi" w:hAnsi="Arial" w:cs="Arial"/>
          <w:sz w:val="24"/>
          <w:szCs w:val="24"/>
        </w:rPr>
        <w:t xml:space="preserve">ase as proposed by the Offeror and project management vs. other implementation activities.  </w:t>
      </w:r>
    </w:p>
    <w:p w14:paraId="5D1EEE46" w14:textId="48998F9B" w:rsidR="0036438D" w:rsidRPr="006B33A5" w:rsidRDefault="00BE6C0C" w:rsidP="00A16589">
      <w:pPr>
        <w:pStyle w:val="ListParagraph"/>
        <w:numPr>
          <w:ilvl w:val="0"/>
          <w:numId w:val="45"/>
        </w:numPr>
        <w:ind w:left="1080"/>
        <w:rPr>
          <w:rFonts w:ascii="Arial" w:eastAsiaTheme="minorHAnsi" w:hAnsi="Arial" w:cs="Arial"/>
          <w:sz w:val="24"/>
          <w:szCs w:val="24"/>
        </w:rPr>
      </w:pPr>
      <w:r w:rsidRPr="006B33A5">
        <w:rPr>
          <w:rFonts w:ascii="Arial" w:eastAsiaTheme="minorHAnsi" w:hAnsi="Arial" w:cs="Arial"/>
          <w:sz w:val="24"/>
          <w:szCs w:val="24"/>
        </w:rPr>
        <w:t xml:space="preserve">For providing additional detail regarding Implementation costs, in </w:t>
      </w:r>
      <w:r w:rsidR="00232170" w:rsidRPr="006B33A5">
        <w:rPr>
          <w:rFonts w:ascii="Arial" w:eastAsiaTheme="minorHAnsi" w:hAnsi="Arial" w:cs="Arial"/>
          <w:sz w:val="24"/>
          <w:szCs w:val="24"/>
        </w:rPr>
        <w:t xml:space="preserve">TAB labeled Implementation Pt 2, </w:t>
      </w:r>
      <w:r w:rsidRPr="006B33A5">
        <w:rPr>
          <w:rFonts w:ascii="Arial" w:eastAsiaTheme="minorHAnsi" w:hAnsi="Arial" w:cs="Arial"/>
          <w:sz w:val="24"/>
          <w:szCs w:val="24"/>
        </w:rPr>
        <w:t>we are requesting that cost</w:t>
      </w:r>
      <w:r w:rsidR="003B58BF" w:rsidRPr="006B33A5">
        <w:rPr>
          <w:rFonts w:ascii="Arial" w:eastAsiaTheme="minorHAnsi" w:hAnsi="Arial" w:cs="Arial"/>
          <w:sz w:val="24"/>
          <w:szCs w:val="24"/>
        </w:rPr>
        <w:t>s</w:t>
      </w:r>
      <w:r w:rsidRPr="006B33A5">
        <w:rPr>
          <w:rFonts w:ascii="Arial" w:eastAsiaTheme="minorHAnsi" w:hAnsi="Arial" w:cs="Arial"/>
          <w:sz w:val="24"/>
          <w:szCs w:val="24"/>
        </w:rPr>
        <w:t xml:space="preserve"> for implementation activities </w:t>
      </w:r>
      <w:r w:rsidR="003B58BF" w:rsidRPr="006B33A5">
        <w:rPr>
          <w:rFonts w:ascii="Arial" w:eastAsiaTheme="minorHAnsi" w:hAnsi="Arial" w:cs="Arial"/>
          <w:sz w:val="24"/>
          <w:szCs w:val="24"/>
        </w:rPr>
        <w:t xml:space="preserve">be </w:t>
      </w:r>
      <w:r w:rsidRPr="006B33A5">
        <w:rPr>
          <w:rFonts w:ascii="Arial" w:eastAsiaTheme="minorHAnsi" w:hAnsi="Arial" w:cs="Arial"/>
          <w:sz w:val="24"/>
          <w:szCs w:val="24"/>
        </w:rPr>
        <w:t xml:space="preserve">provided for each phase broken down by task – refer </w:t>
      </w:r>
      <w:r w:rsidR="00232170" w:rsidRPr="006B33A5">
        <w:rPr>
          <w:rFonts w:ascii="Arial" w:eastAsiaTheme="minorHAnsi" w:hAnsi="Arial" w:cs="Arial"/>
          <w:sz w:val="24"/>
          <w:szCs w:val="24"/>
        </w:rPr>
        <w:t xml:space="preserve">to </w:t>
      </w:r>
      <w:r w:rsidR="001367C1" w:rsidRPr="006B33A5">
        <w:rPr>
          <w:rFonts w:ascii="Arial" w:eastAsiaTheme="minorHAnsi" w:hAnsi="Arial" w:cs="Arial"/>
          <w:sz w:val="24"/>
          <w:szCs w:val="24"/>
        </w:rPr>
        <w:t xml:space="preserve">Section </w:t>
      </w:r>
      <w:r w:rsidR="006B33A5" w:rsidRPr="006B33A5">
        <w:rPr>
          <w:rFonts w:ascii="Arial" w:eastAsiaTheme="minorHAnsi" w:hAnsi="Arial" w:cs="Arial"/>
          <w:sz w:val="24"/>
          <w:szCs w:val="24"/>
        </w:rPr>
        <w:t>I</w:t>
      </w:r>
      <w:r w:rsidR="00232170" w:rsidRPr="006B33A5">
        <w:rPr>
          <w:rFonts w:ascii="Arial" w:eastAsiaTheme="minorHAnsi" w:hAnsi="Arial" w:cs="Arial"/>
          <w:sz w:val="24"/>
          <w:szCs w:val="24"/>
        </w:rPr>
        <w:t xml:space="preserve">I. Detailed Scope of Work, </w:t>
      </w:r>
      <w:r w:rsidR="001367C1" w:rsidRPr="006B33A5">
        <w:rPr>
          <w:rFonts w:ascii="Arial" w:eastAsiaTheme="minorHAnsi" w:hAnsi="Arial" w:cs="Arial"/>
          <w:sz w:val="24"/>
          <w:szCs w:val="24"/>
        </w:rPr>
        <w:t>above in this document</w:t>
      </w:r>
      <w:r w:rsidR="00232170" w:rsidRPr="006B33A5">
        <w:rPr>
          <w:rFonts w:ascii="Arial" w:eastAsiaTheme="minorHAnsi" w:hAnsi="Arial" w:cs="Arial"/>
          <w:sz w:val="24"/>
          <w:szCs w:val="24"/>
        </w:rPr>
        <w:t xml:space="preserve">.  </w:t>
      </w:r>
      <w:r w:rsidRPr="006B33A5">
        <w:rPr>
          <w:rFonts w:ascii="Arial" w:eastAsiaTheme="minorHAnsi" w:hAnsi="Arial" w:cs="Arial"/>
          <w:sz w:val="24"/>
          <w:szCs w:val="24"/>
        </w:rPr>
        <w:t xml:space="preserve">  </w:t>
      </w:r>
    </w:p>
    <w:p w14:paraId="7F5B6E5D" w14:textId="5C642711" w:rsidR="0036438D" w:rsidRDefault="00BE6C0C" w:rsidP="00A16589">
      <w:pPr>
        <w:pStyle w:val="ListParagraph"/>
        <w:numPr>
          <w:ilvl w:val="0"/>
          <w:numId w:val="45"/>
        </w:numPr>
        <w:ind w:left="1080"/>
        <w:rPr>
          <w:rFonts w:ascii="Arial" w:eastAsiaTheme="minorHAnsi" w:hAnsi="Arial" w:cs="Arial"/>
          <w:sz w:val="24"/>
          <w:szCs w:val="24"/>
        </w:rPr>
      </w:pPr>
      <w:r w:rsidRPr="0036438D">
        <w:rPr>
          <w:rFonts w:ascii="Arial" w:eastAsiaTheme="minorHAnsi" w:hAnsi="Arial" w:cs="Arial"/>
          <w:sz w:val="24"/>
          <w:szCs w:val="24"/>
        </w:rPr>
        <w:lastRenderedPageBreak/>
        <w:t>For providing information regarding Maintenance, Support Operations and Hosting post</w:t>
      </w:r>
      <w:r w:rsidR="00232170">
        <w:rPr>
          <w:rFonts w:ascii="Arial" w:eastAsiaTheme="minorHAnsi" w:hAnsi="Arial" w:cs="Arial"/>
          <w:sz w:val="24"/>
          <w:szCs w:val="24"/>
        </w:rPr>
        <w:t xml:space="preserve">-implementation service costs, TAB </w:t>
      </w:r>
      <w:proofErr w:type="spellStart"/>
      <w:r w:rsidR="00232170">
        <w:rPr>
          <w:rFonts w:ascii="Arial" w:eastAsiaTheme="minorHAnsi" w:hAnsi="Arial" w:cs="Arial"/>
          <w:sz w:val="24"/>
          <w:szCs w:val="24"/>
        </w:rPr>
        <w:t>Mtce</w:t>
      </w:r>
      <w:proofErr w:type="spellEnd"/>
      <w:r w:rsidR="00232170">
        <w:rPr>
          <w:rFonts w:ascii="Arial" w:eastAsiaTheme="minorHAnsi" w:hAnsi="Arial" w:cs="Arial"/>
          <w:sz w:val="24"/>
          <w:szCs w:val="24"/>
        </w:rPr>
        <w:t xml:space="preserve">-Support-Ops-Hosting, </w:t>
      </w:r>
      <w:r w:rsidRPr="0036438D">
        <w:rPr>
          <w:rFonts w:ascii="Arial" w:eastAsiaTheme="minorHAnsi" w:hAnsi="Arial" w:cs="Arial"/>
          <w:sz w:val="24"/>
          <w:szCs w:val="24"/>
        </w:rPr>
        <w:t xml:space="preserve">we are requesting that this information be provided in accordance with the metrics your organization uses to price these services.  Examples of how this information is to be provided are included in the template. </w:t>
      </w:r>
    </w:p>
    <w:p w14:paraId="1F5EEA21" w14:textId="7785E761" w:rsidR="0036438D" w:rsidRDefault="00BE6C0C" w:rsidP="006B33A5">
      <w:pPr>
        <w:pStyle w:val="ListParagraph"/>
        <w:numPr>
          <w:ilvl w:val="0"/>
          <w:numId w:val="45"/>
        </w:numPr>
        <w:ind w:left="1080"/>
        <w:rPr>
          <w:rFonts w:ascii="Arial" w:eastAsiaTheme="minorHAnsi" w:hAnsi="Arial" w:cs="Arial"/>
          <w:sz w:val="24"/>
          <w:szCs w:val="24"/>
        </w:rPr>
      </w:pPr>
      <w:r w:rsidRPr="006B33A5">
        <w:rPr>
          <w:rFonts w:ascii="Arial" w:eastAsiaTheme="minorHAnsi" w:hAnsi="Arial" w:cs="Arial"/>
          <w:sz w:val="24"/>
          <w:szCs w:val="24"/>
        </w:rPr>
        <w:t xml:space="preserve">The Offeror shall </w:t>
      </w:r>
      <w:r w:rsidR="00FB427B" w:rsidRPr="006B33A5">
        <w:rPr>
          <w:rFonts w:ascii="Arial" w:eastAsiaTheme="minorHAnsi" w:hAnsi="Arial" w:cs="Arial"/>
          <w:sz w:val="24"/>
          <w:szCs w:val="24"/>
        </w:rPr>
        <w:t xml:space="preserve">include </w:t>
      </w:r>
      <w:r w:rsidRPr="006B33A5">
        <w:rPr>
          <w:rFonts w:ascii="Arial" w:eastAsiaTheme="minorHAnsi" w:hAnsi="Arial" w:cs="Arial"/>
          <w:sz w:val="24"/>
          <w:szCs w:val="24"/>
        </w:rPr>
        <w:t xml:space="preserve">a statement in the </w:t>
      </w:r>
      <w:r w:rsidR="00FB427B" w:rsidRPr="006B33A5">
        <w:rPr>
          <w:rFonts w:ascii="Arial" w:eastAsiaTheme="minorHAnsi" w:hAnsi="Arial" w:cs="Arial"/>
          <w:sz w:val="24"/>
          <w:szCs w:val="24"/>
        </w:rPr>
        <w:t>Cover Letter (</w:t>
      </w:r>
      <w:r w:rsidR="006B33A5">
        <w:rPr>
          <w:rFonts w:ascii="Arial" w:eastAsiaTheme="minorHAnsi" w:hAnsi="Arial" w:cs="Arial"/>
          <w:sz w:val="24"/>
          <w:szCs w:val="24"/>
        </w:rPr>
        <w:t xml:space="preserve">See </w:t>
      </w:r>
      <w:r w:rsidR="00FB427B" w:rsidRPr="006B33A5">
        <w:rPr>
          <w:rFonts w:ascii="Arial" w:eastAsiaTheme="minorHAnsi" w:hAnsi="Arial" w:cs="Arial"/>
          <w:sz w:val="24"/>
          <w:szCs w:val="24"/>
        </w:rPr>
        <w:t xml:space="preserve">II.A. Qualifications of Offeror) </w:t>
      </w:r>
      <w:r w:rsidRPr="006B33A5">
        <w:rPr>
          <w:rFonts w:ascii="Arial" w:eastAsiaTheme="minorHAnsi" w:hAnsi="Arial" w:cs="Arial"/>
          <w:sz w:val="24"/>
          <w:szCs w:val="24"/>
        </w:rPr>
        <w:t>that attests the Offeror’s willingness and ability to perform the work described in this RFP for the price being offered.</w:t>
      </w:r>
      <w:r w:rsidR="007B68D1" w:rsidRPr="006B33A5">
        <w:rPr>
          <w:rFonts w:ascii="Arial" w:eastAsiaTheme="minorHAnsi" w:hAnsi="Arial" w:cs="Arial"/>
          <w:sz w:val="24"/>
          <w:szCs w:val="24"/>
        </w:rPr>
        <w:t xml:space="preserve">  </w:t>
      </w:r>
    </w:p>
    <w:p w14:paraId="151D02F7" w14:textId="106A0DD0" w:rsidR="00BE6C0C" w:rsidRPr="006B33A5" w:rsidRDefault="00BE6C0C" w:rsidP="006B33A5">
      <w:pPr>
        <w:pStyle w:val="ListParagraph"/>
        <w:numPr>
          <w:ilvl w:val="0"/>
          <w:numId w:val="45"/>
        </w:numPr>
        <w:ind w:left="1080"/>
        <w:rPr>
          <w:rFonts w:ascii="Arial" w:eastAsiaTheme="minorHAnsi" w:hAnsi="Arial" w:cs="Arial"/>
          <w:sz w:val="24"/>
          <w:szCs w:val="24"/>
        </w:rPr>
      </w:pPr>
      <w:r w:rsidRPr="006B33A5">
        <w:rPr>
          <w:rFonts w:ascii="Arial" w:eastAsiaTheme="minorHAnsi" w:hAnsi="Arial" w:cs="Arial"/>
          <w:sz w:val="24"/>
          <w:szCs w:val="24"/>
        </w:rPr>
        <w:t xml:space="preserve">The Offeror </w:t>
      </w:r>
      <w:r w:rsidR="003F0125" w:rsidRPr="006B33A5">
        <w:rPr>
          <w:rFonts w:ascii="Arial" w:eastAsiaTheme="minorHAnsi" w:hAnsi="Arial" w:cs="Arial"/>
          <w:sz w:val="24"/>
          <w:szCs w:val="24"/>
        </w:rPr>
        <w:t xml:space="preserve">will perform the work as described in their proposal and the specifications of this RFP for the price quoted by the Offeror.  If the performed work does not achieve their proposal or the specifications of this RFP, then the Offeror will </w:t>
      </w:r>
      <w:r w:rsidRPr="006B33A5">
        <w:rPr>
          <w:rFonts w:ascii="Arial" w:eastAsiaTheme="minorHAnsi" w:hAnsi="Arial" w:cs="Arial"/>
          <w:sz w:val="24"/>
          <w:szCs w:val="24"/>
        </w:rPr>
        <w:t xml:space="preserve">be expected to perform </w:t>
      </w:r>
      <w:r w:rsidR="003F0125" w:rsidRPr="006B33A5">
        <w:rPr>
          <w:rFonts w:ascii="Arial" w:eastAsiaTheme="minorHAnsi" w:hAnsi="Arial" w:cs="Arial"/>
          <w:sz w:val="24"/>
          <w:szCs w:val="24"/>
        </w:rPr>
        <w:t xml:space="preserve">the work necessary to achieve that result at no additional cost.  </w:t>
      </w:r>
      <w:r w:rsidRPr="006B33A5">
        <w:rPr>
          <w:rFonts w:ascii="Arial" w:eastAsiaTheme="minorHAnsi" w:hAnsi="Arial" w:cs="Arial"/>
          <w:sz w:val="24"/>
          <w:szCs w:val="24"/>
        </w:rPr>
        <w:t xml:space="preserve"> This work can be made a requirement by </w:t>
      </w:r>
      <w:r w:rsidR="001367C1" w:rsidRPr="006B33A5">
        <w:rPr>
          <w:rFonts w:ascii="Arial" w:eastAsiaTheme="minorHAnsi" w:hAnsi="Arial" w:cs="Arial"/>
          <w:sz w:val="24"/>
          <w:szCs w:val="24"/>
        </w:rPr>
        <w:t xml:space="preserve">the </w:t>
      </w:r>
      <w:r w:rsidR="00A065C9" w:rsidRPr="006B33A5">
        <w:rPr>
          <w:rFonts w:ascii="Arial" w:eastAsiaTheme="minorHAnsi" w:hAnsi="Arial" w:cs="Arial"/>
          <w:sz w:val="24"/>
          <w:szCs w:val="24"/>
        </w:rPr>
        <w:t>Center</w:t>
      </w:r>
      <w:r w:rsidRPr="006B33A5">
        <w:rPr>
          <w:rFonts w:ascii="Arial" w:eastAsiaTheme="minorHAnsi" w:hAnsi="Arial" w:cs="Arial"/>
          <w:sz w:val="24"/>
          <w:szCs w:val="24"/>
        </w:rPr>
        <w:t xml:space="preserve"> </w:t>
      </w:r>
      <w:r w:rsidR="00243581" w:rsidRPr="006B33A5">
        <w:rPr>
          <w:rFonts w:ascii="Arial" w:eastAsiaTheme="minorHAnsi" w:hAnsi="Arial" w:cs="Arial"/>
          <w:sz w:val="24"/>
          <w:szCs w:val="24"/>
        </w:rPr>
        <w:t xml:space="preserve">prior to </w:t>
      </w:r>
      <w:r w:rsidRPr="006B33A5">
        <w:rPr>
          <w:rFonts w:ascii="Arial" w:eastAsiaTheme="minorHAnsi" w:hAnsi="Arial" w:cs="Arial"/>
          <w:sz w:val="24"/>
          <w:szCs w:val="24"/>
        </w:rPr>
        <w:t xml:space="preserve">allowing the application to go into production.  </w:t>
      </w:r>
      <w:r w:rsidR="006B33A5" w:rsidRPr="006B33A5">
        <w:rPr>
          <w:rFonts w:ascii="Arial" w:eastAsiaTheme="minorHAnsi" w:hAnsi="Arial" w:cs="Arial"/>
          <w:sz w:val="24"/>
          <w:szCs w:val="24"/>
        </w:rPr>
        <w:t>A</w:t>
      </w:r>
      <w:r w:rsidRPr="006B33A5">
        <w:rPr>
          <w:rFonts w:ascii="Arial" w:eastAsiaTheme="minorHAnsi" w:hAnsi="Arial" w:cs="Arial"/>
          <w:sz w:val="24"/>
          <w:szCs w:val="24"/>
        </w:rPr>
        <w:t xml:space="preserve">dditional work will not be considered a project change chargeable to </w:t>
      </w:r>
      <w:r w:rsidR="001367C1" w:rsidRPr="006B33A5">
        <w:rPr>
          <w:rFonts w:ascii="Arial" w:eastAsiaTheme="minorHAnsi" w:hAnsi="Arial" w:cs="Arial"/>
          <w:sz w:val="24"/>
          <w:szCs w:val="24"/>
        </w:rPr>
        <w:t xml:space="preserve">the </w:t>
      </w:r>
      <w:r w:rsidR="00A065C9" w:rsidRPr="006B33A5">
        <w:rPr>
          <w:rFonts w:ascii="Arial" w:eastAsiaTheme="minorHAnsi" w:hAnsi="Arial" w:cs="Arial"/>
          <w:sz w:val="24"/>
          <w:szCs w:val="24"/>
        </w:rPr>
        <w:t>Center</w:t>
      </w:r>
      <w:r w:rsidRPr="006B33A5">
        <w:rPr>
          <w:rFonts w:ascii="Arial" w:eastAsiaTheme="minorHAnsi" w:hAnsi="Arial" w:cs="Arial"/>
          <w:sz w:val="24"/>
          <w:szCs w:val="24"/>
        </w:rPr>
        <w:t xml:space="preserve"> if it is for reasons of correcting security deficiencies, meeting the functional requirements established for the solution, unsupported third-party technologies or excessive resource consumption.  </w:t>
      </w:r>
    </w:p>
    <w:p w14:paraId="72D1813A" w14:textId="2611F25B" w:rsidR="0036438D" w:rsidRPr="0036438D" w:rsidRDefault="0036438D" w:rsidP="00BE4F01">
      <w:pPr>
        <w:rPr>
          <w:rFonts w:ascii="Arial" w:eastAsiaTheme="minorHAnsi" w:hAnsi="Arial" w:cs="Arial"/>
          <w:sz w:val="24"/>
          <w:szCs w:val="24"/>
        </w:rPr>
      </w:pPr>
    </w:p>
    <w:p w14:paraId="78802673" w14:textId="4705AF72" w:rsidR="000C1445" w:rsidRPr="0028410F" w:rsidRDefault="000C1445" w:rsidP="00253155">
      <w:pPr>
        <w:pStyle w:val="ListParagraph"/>
        <w:numPr>
          <w:ilvl w:val="0"/>
          <w:numId w:val="78"/>
        </w:numPr>
        <w:rPr>
          <w:rFonts w:ascii="Arial" w:eastAsiaTheme="minorHAnsi" w:hAnsi="Arial" w:cs="Arial"/>
          <w:b/>
          <w:sz w:val="24"/>
          <w:szCs w:val="24"/>
        </w:rPr>
      </w:pPr>
      <w:r w:rsidRPr="0028410F">
        <w:rPr>
          <w:rFonts w:ascii="Arial" w:eastAsiaTheme="minorHAnsi" w:hAnsi="Arial" w:cs="Arial"/>
          <w:b/>
          <w:sz w:val="24"/>
          <w:szCs w:val="24"/>
        </w:rPr>
        <w:t>Contract</w:t>
      </w:r>
    </w:p>
    <w:p w14:paraId="29B9BF51" w14:textId="0E261254" w:rsidR="00DF03ED" w:rsidRPr="00BE4F01" w:rsidRDefault="00BE4F01" w:rsidP="00BE4F01">
      <w:pPr>
        <w:pStyle w:val="ListParagraph"/>
        <w:numPr>
          <w:ilvl w:val="0"/>
          <w:numId w:val="88"/>
        </w:numPr>
        <w:rPr>
          <w:rFonts w:ascii="Arial" w:eastAsiaTheme="minorHAnsi" w:hAnsi="Arial" w:cs="Arial"/>
          <w:sz w:val="24"/>
          <w:szCs w:val="24"/>
        </w:rPr>
      </w:pPr>
      <w:r w:rsidRPr="00BE4F01">
        <w:rPr>
          <w:rFonts w:ascii="Arial" w:eastAsiaTheme="minorHAnsi" w:hAnsi="Arial" w:cs="Arial"/>
          <w:sz w:val="24"/>
          <w:szCs w:val="24"/>
        </w:rPr>
        <w:t>Using the Center’s contract, please include a redline version of any proposed changes.  A Word Version of Attachment C is provided for redlining.</w:t>
      </w:r>
      <w:r>
        <w:rPr>
          <w:rFonts w:ascii="Arial" w:eastAsiaTheme="minorHAnsi" w:hAnsi="Arial" w:cs="Arial"/>
          <w:sz w:val="24"/>
          <w:szCs w:val="24"/>
        </w:rPr>
        <w:t xml:space="preserve">  </w:t>
      </w:r>
      <w:r w:rsidR="00D971DA" w:rsidRPr="00BE4F01">
        <w:rPr>
          <w:rFonts w:ascii="Arial" w:eastAsiaTheme="minorHAnsi" w:hAnsi="Arial" w:cs="Arial"/>
          <w:sz w:val="24"/>
          <w:szCs w:val="24"/>
        </w:rPr>
        <w:t xml:space="preserve">In a separate document list any deviations from these clauses that the Offeror would like the Center to consider.  Please label “Contract Considerations”.  </w:t>
      </w:r>
      <w:r>
        <w:rPr>
          <w:rFonts w:ascii="Arial" w:eastAsiaTheme="minorHAnsi" w:hAnsi="Arial" w:cs="Arial"/>
          <w:sz w:val="24"/>
          <w:szCs w:val="24"/>
        </w:rPr>
        <w:t xml:space="preserve"> </w:t>
      </w:r>
      <w:r w:rsidR="000C1445" w:rsidRPr="00BE4F01">
        <w:rPr>
          <w:rFonts w:ascii="Arial" w:eastAsiaTheme="minorHAnsi" w:hAnsi="Arial" w:cs="Arial"/>
          <w:sz w:val="24"/>
          <w:szCs w:val="24"/>
        </w:rPr>
        <w:t xml:space="preserve"> </w:t>
      </w:r>
    </w:p>
    <w:p w14:paraId="2B6BE931" w14:textId="183149AE" w:rsidR="00BE4F01" w:rsidRDefault="00BE4F01" w:rsidP="00DF03ED">
      <w:pPr>
        <w:pStyle w:val="ListParagraph"/>
        <w:numPr>
          <w:ilvl w:val="0"/>
          <w:numId w:val="88"/>
        </w:numPr>
        <w:rPr>
          <w:rFonts w:ascii="Arial" w:eastAsiaTheme="minorHAnsi" w:hAnsi="Arial" w:cs="Arial"/>
          <w:sz w:val="24"/>
          <w:szCs w:val="24"/>
        </w:rPr>
      </w:pPr>
      <w:r>
        <w:rPr>
          <w:rFonts w:ascii="Arial" w:eastAsiaTheme="minorHAnsi" w:hAnsi="Arial" w:cs="Arial"/>
          <w:sz w:val="24"/>
          <w:szCs w:val="24"/>
        </w:rPr>
        <w:t xml:space="preserve">Offeror will include in the </w:t>
      </w:r>
      <w:r w:rsidRPr="00BE4F01">
        <w:rPr>
          <w:rFonts w:ascii="Arial" w:eastAsiaTheme="minorHAnsi" w:hAnsi="Arial" w:cs="Arial"/>
          <w:sz w:val="24"/>
          <w:szCs w:val="24"/>
          <w:u w:val="single"/>
        </w:rPr>
        <w:t>Contract Considerations</w:t>
      </w:r>
      <w:r>
        <w:rPr>
          <w:rFonts w:ascii="Arial" w:eastAsiaTheme="minorHAnsi" w:hAnsi="Arial" w:cs="Arial"/>
          <w:sz w:val="24"/>
          <w:szCs w:val="24"/>
        </w:rPr>
        <w:t xml:space="preserve">, the name, telephone number and email for the designated legal representative who will be negotiating the language of the contract.  This person will be contacted during the assessment process to discuss the proposed redlines and </w:t>
      </w:r>
      <w:r w:rsidRPr="00BE4F01">
        <w:rPr>
          <w:rFonts w:ascii="Arial" w:eastAsiaTheme="minorHAnsi" w:hAnsi="Arial" w:cs="Arial"/>
          <w:sz w:val="24"/>
          <w:szCs w:val="24"/>
          <w:u w:val="single"/>
        </w:rPr>
        <w:t>Contract Considerations</w:t>
      </w:r>
      <w:r>
        <w:rPr>
          <w:rFonts w:ascii="Arial" w:eastAsiaTheme="minorHAnsi" w:hAnsi="Arial" w:cs="Arial"/>
          <w:sz w:val="24"/>
          <w:szCs w:val="24"/>
        </w:rPr>
        <w:t xml:space="preserve"> in the proposal as part of the evaluation process. </w:t>
      </w:r>
    </w:p>
    <w:p w14:paraId="15DCAAB6" w14:textId="7996DB67" w:rsidR="000C1445" w:rsidRPr="00DF03ED" w:rsidRDefault="000C1445" w:rsidP="00DF03ED">
      <w:pPr>
        <w:pStyle w:val="ListParagraph"/>
        <w:numPr>
          <w:ilvl w:val="0"/>
          <w:numId w:val="88"/>
        </w:numPr>
        <w:rPr>
          <w:rFonts w:ascii="Arial" w:eastAsiaTheme="minorHAnsi" w:hAnsi="Arial" w:cs="Arial"/>
          <w:sz w:val="24"/>
          <w:szCs w:val="24"/>
        </w:rPr>
      </w:pPr>
      <w:r w:rsidRPr="00DF03ED">
        <w:rPr>
          <w:rFonts w:ascii="Arial" w:eastAsiaTheme="minorHAnsi" w:hAnsi="Arial" w:cs="Arial"/>
          <w:sz w:val="24"/>
          <w:szCs w:val="24"/>
        </w:rPr>
        <w:t xml:space="preserve">Offeror must provide the following agreements as part of their response to this proposal if they are utilized during the performance of the contract. </w:t>
      </w:r>
    </w:p>
    <w:p w14:paraId="7FF677ED" w14:textId="77777777" w:rsidR="00DF03ED" w:rsidRDefault="000C1445" w:rsidP="00DF03ED">
      <w:pPr>
        <w:pStyle w:val="ListParagraph"/>
        <w:numPr>
          <w:ilvl w:val="1"/>
          <w:numId w:val="78"/>
        </w:numPr>
        <w:ind w:left="2160"/>
        <w:rPr>
          <w:rFonts w:ascii="Arial" w:eastAsiaTheme="minorHAnsi" w:hAnsi="Arial" w:cs="Arial"/>
          <w:sz w:val="24"/>
          <w:szCs w:val="24"/>
        </w:rPr>
      </w:pPr>
      <w:r w:rsidRPr="000C1445">
        <w:rPr>
          <w:rFonts w:ascii="Arial" w:eastAsiaTheme="minorHAnsi" w:hAnsi="Arial" w:cs="Arial"/>
          <w:sz w:val="24"/>
          <w:szCs w:val="24"/>
        </w:rPr>
        <w:t xml:space="preserve">Software license agreements: Software Licenses must be clearly defined as to the use rights. Unless otherwise negotiated, </w:t>
      </w:r>
      <w:r w:rsidR="002F009B">
        <w:rPr>
          <w:rFonts w:ascii="Arial" w:eastAsiaTheme="minorHAnsi" w:hAnsi="Arial" w:cs="Arial"/>
          <w:sz w:val="24"/>
          <w:szCs w:val="24"/>
        </w:rPr>
        <w:t xml:space="preserve">the </w:t>
      </w:r>
      <w:r w:rsidR="00A065C9">
        <w:rPr>
          <w:rFonts w:ascii="Arial" w:eastAsiaTheme="minorHAnsi" w:hAnsi="Arial" w:cs="Arial"/>
          <w:sz w:val="24"/>
          <w:szCs w:val="24"/>
        </w:rPr>
        <w:t>Center</w:t>
      </w:r>
      <w:r w:rsidRPr="000C1445">
        <w:rPr>
          <w:rFonts w:ascii="Arial" w:eastAsiaTheme="minorHAnsi" w:hAnsi="Arial" w:cs="Arial"/>
          <w:sz w:val="24"/>
          <w:szCs w:val="24"/>
        </w:rPr>
        <w:t xml:space="preserve"> assumes a non-exclusive, perpetual use of any licenses purchased, independent of maintenance, services, and or support agreements. </w:t>
      </w:r>
      <w:r w:rsidR="00A065C9">
        <w:rPr>
          <w:rFonts w:ascii="Arial" w:eastAsiaTheme="minorHAnsi" w:hAnsi="Arial" w:cs="Arial"/>
          <w:sz w:val="24"/>
          <w:szCs w:val="24"/>
        </w:rPr>
        <w:t>The Center</w:t>
      </w:r>
      <w:r w:rsidRPr="000C1445">
        <w:rPr>
          <w:rFonts w:ascii="Arial" w:eastAsiaTheme="minorHAnsi" w:hAnsi="Arial" w:cs="Arial"/>
          <w:sz w:val="24"/>
          <w:szCs w:val="24"/>
        </w:rPr>
        <w:t xml:space="preserve"> will not lease licenses except under “Software as a Service” arrangements that include external hosting.</w:t>
      </w:r>
    </w:p>
    <w:p w14:paraId="179E781D" w14:textId="77777777" w:rsidR="00DF03ED" w:rsidRDefault="000C1445" w:rsidP="00DF03ED">
      <w:pPr>
        <w:pStyle w:val="ListParagraph"/>
        <w:numPr>
          <w:ilvl w:val="1"/>
          <w:numId w:val="78"/>
        </w:numPr>
        <w:ind w:left="2160"/>
        <w:rPr>
          <w:rFonts w:ascii="Arial" w:eastAsiaTheme="minorHAnsi" w:hAnsi="Arial" w:cs="Arial"/>
          <w:sz w:val="24"/>
          <w:szCs w:val="24"/>
        </w:rPr>
      </w:pPr>
      <w:r w:rsidRPr="00DF03ED">
        <w:rPr>
          <w:rFonts w:ascii="Arial" w:eastAsiaTheme="minorHAnsi" w:hAnsi="Arial" w:cs="Arial"/>
          <w:sz w:val="24"/>
          <w:szCs w:val="24"/>
        </w:rPr>
        <w:t>End user agreements.</w:t>
      </w:r>
    </w:p>
    <w:p w14:paraId="30EF70D5" w14:textId="77777777" w:rsidR="00DF03ED" w:rsidRDefault="000C1445" w:rsidP="00DF03ED">
      <w:pPr>
        <w:pStyle w:val="ListParagraph"/>
        <w:numPr>
          <w:ilvl w:val="1"/>
          <w:numId w:val="78"/>
        </w:numPr>
        <w:ind w:left="2160"/>
        <w:rPr>
          <w:rFonts w:ascii="Arial" w:eastAsiaTheme="minorHAnsi" w:hAnsi="Arial" w:cs="Arial"/>
          <w:sz w:val="24"/>
          <w:szCs w:val="24"/>
        </w:rPr>
      </w:pPr>
      <w:r w:rsidRPr="00DF03ED">
        <w:rPr>
          <w:rFonts w:ascii="Arial" w:eastAsiaTheme="minorHAnsi" w:hAnsi="Arial" w:cs="Arial"/>
          <w:sz w:val="24"/>
          <w:szCs w:val="24"/>
        </w:rPr>
        <w:t xml:space="preserve">Maintenance agreements which include description of services provided as part of the recurring annual maintenance fee, such as software fixes, updates; cycle for updating the Product; and Management Strategy for addressing third-party software updates which are part of Offeror’s solution. </w:t>
      </w:r>
    </w:p>
    <w:p w14:paraId="05F6C7AD" w14:textId="4BB9C60B" w:rsidR="000C1445" w:rsidRPr="00DF03ED" w:rsidRDefault="000C1445" w:rsidP="00DF03ED">
      <w:pPr>
        <w:pStyle w:val="ListParagraph"/>
        <w:numPr>
          <w:ilvl w:val="1"/>
          <w:numId w:val="78"/>
        </w:numPr>
        <w:ind w:left="2160"/>
        <w:rPr>
          <w:rFonts w:ascii="Arial" w:eastAsiaTheme="minorHAnsi" w:hAnsi="Arial" w:cs="Arial"/>
          <w:sz w:val="24"/>
          <w:szCs w:val="24"/>
        </w:rPr>
      </w:pPr>
      <w:r w:rsidRPr="00DF03ED">
        <w:rPr>
          <w:rFonts w:ascii="Arial" w:eastAsiaTheme="minorHAnsi" w:hAnsi="Arial" w:cs="Arial"/>
          <w:sz w:val="24"/>
          <w:szCs w:val="24"/>
        </w:rPr>
        <w:t>Warranty - The Offeror shall inc</w:t>
      </w:r>
      <w:r w:rsidR="009E5454" w:rsidRPr="00DF03ED">
        <w:rPr>
          <w:rFonts w:ascii="Arial" w:eastAsiaTheme="minorHAnsi" w:hAnsi="Arial" w:cs="Arial"/>
          <w:sz w:val="24"/>
          <w:szCs w:val="24"/>
        </w:rPr>
        <w:t xml:space="preserve">lude in its proposal a list and </w:t>
      </w:r>
      <w:r w:rsidRPr="00DF03ED">
        <w:rPr>
          <w:rFonts w:ascii="Arial" w:eastAsiaTheme="minorHAnsi" w:hAnsi="Arial" w:cs="Arial"/>
          <w:sz w:val="24"/>
          <w:szCs w:val="24"/>
        </w:rPr>
        <w:t>description of warranties provided, including but not limited to:</w:t>
      </w:r>
    </w:p>
    <w:p w14:paraId="6756E015" w14:textId="28EC4CE1"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 xml:space="preserve">Warranty of Performance – one-year performance warranty covering the specifications for and performance of all software and </w:t>
      </w:r>
      <w:r w:rsidRPr="000C1445">
        <w:rPr>
          <w:rFonts w:ascii="Arial" w:eastAsiaTheme="minorHAnsi" w:hAnsi="Arial" w:cs="Arial"/>
          <w:sz w:val="24"/>
          <w:szCs w:val="24"/>
        </w:rPr>
        <w:lastRenderedPageBreak/>
        <w:t>services, commencing upon system acceptance This warranty will reset if, when and each time a defect/bug/problem is identified within the warranty period.</w:t>
      </w:r>
    </w:p>
    <w:p w14:paraId="0ADF743A" w14:textId="77777777"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Warranty of Representations made by Offeror in response to RFP</w:t>
      </w:r>
    </w:p>
    <w:p w14:paraId="397A8C71" w14:textId="77777777"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Warranty Against Viruses – Offeror warrants against deliberate time bombs – encrypted key technology to disable the system or otherwise hinder system functionality</w:t>
      </w:r>
    </w:p>
    <w:p w14:paraId="2D6AADCF" w14:textId="77777777"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Warranty of Offeror Capability – Offeror is financially viable and there are no legal proceedings against the Offeror that could jeopardize this agreement</w:t>
      </w:r>
    </w:p>
    <w:p w14:paraId="709AA11C" w14:textId="600C4AEE"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 xml:space="preserve">Warranty of Past Success – System is installed and running at other similar </w:t>
      </w:r>
      <w:r w:rsidR="007940AA">
        <w:rPr>
          <w:rFonts w:ascii="Arial" w:eastAsiaTheme="minorHAnsi" w:hAnsi="Arial" w:cs="Arial"/>
          <w:sz w:val="24"/>
          <w:szCs w:val="24"/>
        </w:rPr>
        <w:t xml:space="preserve">Texas Community Center </w:t>
      </w:r>
      <w:r w:rsidRPr="000C1445">
        <w:rPr>
          <w:rFonts w:ascii="Arial" w:eastAsiaTheme="minorHAnsi" w:hAnsi="Arial" w:cs="Arial"/>
          <w:sz w:val="24"/>
          <w:szCs w:val="24"/>
        </w:rPr>
        <w:t>locations, and there is no pending litigation against the Offeror based upon problems with the system and Offeror performance</w:t>
      </w:r>
    </w:p>
    <w:p w14:paraId="772390E0" w14:textId="77777777"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Configuration Warranty – Offeror warrants that the system provided and installed includes all components necessary to perform the processing presented</w:t>
      </w:r>
    </w:p>
    <w:p w14:paraId="2A79DC2F" w14:textId="77777777" w:rsidR="000C1445" w:rsidRPr="000C1445" w:rsidRDefault="000C1445" w:rsidP="003B0BEA">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Release Warranty – Offeror warrants the combination of hardware, software, and operating system requirement</w:t>
      </w:r>
    </w:p>
    <w:p w14:paraId="281C4B64" w14:textId="77777777" w:rsidR="00DF03ED" w:rsidRDefault="000C1445" w:rsidP="00DF03ED">
      <w:pPr>
        <w:pStyle w:val="ListParagraph"/>
        <w:numPr>
          <w:ilvl w:val="3"/>
          <w:numId w:val="85"/>
        </w:numPr>
        <w:rPr>
          <w:rFonts w:ascii="Arial" w:eastAsiaTheme="minorHAnsi" w:hAnsi="Arial" w:cs="Arial"/>
          <w:sz w:val="24"/>
          <w:szCs w:val="24"/>
        </w:rPr>
      </w:pPr>
      <w:r w:rsidRPr="000C1445">
        <w:rPr>
          <w:rFonts w:ascii="Arial" w:eastAsiaTheme="minorHAnsi" w:hAnsi="Arial" w:cs="Arial"/>
          <w:sz w:val="24"/>
          <w:szCs w:val="24"/>
        </w:rPr>
        <w:t xml:space="preserve">The period of time the warranty is in effect should not overlap with that of the maintenance agreement.  Should both warranty and maintenance agreements run concurrently, the Offeror must provide sufficient evidence to demonstrate the benefit of services under both agreements, otherwise the maintenance fees should not be incurred until after the warranty period has expired.  </w:t>
      </w:r>
    </w:p>
    <w:p w14:paraId="538E6B6F" w14:textId="77777777" w:rsidR="00DF03ED" w:rsidRDefault="000C1445" w:rsidP="00DF03ED">
      <w:pPr>
        <w:pStyle w:val="ListParagraph"/>
        <w:numPr>
          <w:ilvl w:val="1"/>
          <w:numId w:val="78"/>
        </w:numPr>
        <w:ind w:left="2160"/>
        <w:rPr>
          <w:rFonts w:ascii="Arial" w:eastAsiaTheme="minorHAnsi" w:hAnsi="Arial" w:cs="Arial"/>
          <w:sz w:val="24"/>
          <w:szCs w:val="24"/>
        </w:rPr>
      </w:pPr>
      <w:r w:rsidRPr="00DF03ED">
        <w:rPr>
          <w:rFonts w:ascii="Arial" w:eastAsiaTheme="minorHAnsi" w:hAnsi="Arial" w:cs="Arial"/>
          <w:sz w:val="24"/>
          <w:szCs w:val="24"/>
        </w:rPr>
        <w:t xml:space="preserve">Hosting agreement.  </w:t>
      </w:r>
    </w:p>
    <w:p w14:paraId="40961EC8" w14:textId="356A8C20" w:rsidR="000C1445" w:rsidRPr="00DF03ED" w:rsidRDefault="000C1445" w:rsidP="00DF03ED">
      <w:pPr>
        <w:pStyle w:val="ListParagraph"/>
        <w:numPr>
          <w:ilvl w:val="1"/>
          <w:numId w:val="78"/>
        </w:numPr>
        <w:ind w:left="2160"/>
        <w:rPr>
          <w:rFonts w:ascii="Arial" w:eastAsiaTheme="minorHAnsi" w:hAnsi="Arial" w:cs="Arial"/>
          <w:sz w:val="24"/>
          <w:szCs w:val="24"/>
        </w:rPr>
      </w:pPr>
      <w:r w:rsidRPr="00DF03ED">
        <w:rPr>
          <w:rFonts w:ascii="Arial" w:eastAsiaTheme="minorHAnsi" w:hAnsi="Arial" w:cs="Arial"/>
          <w:sz w:val="24"/>
          <w:szCs w:val="24"/>
        </w:rPr>
        <w:t>Any supplemental agreements not listed above proposed by the Offeror to be utilized during the performance of the contract.</w:t>
      </w:r>
    </w:p>
    <w:p w14:paraId="4C775B47" w14:textId="77777777" w:rsidR="000C1445" w:rsidRPr="00171ED8" w:rsidRDefault="000C1445" w:rsidP="00171ED8">
      <w:pPr>
        <w:ind w:left="1080"/>
        <w:rPr>
          <w:rFonts w:ascii="Arial" w:eastAsiaTheme="minorHAnsi" w:hAnsi="Arial" w:cs="Arial"/>
          <w:sz w:val="24"/>
          <w:szCs w:val="24"/>
        </w:rPr>
      </w:pPr>
    </w:p>
    <w:p w14:paraId="05E080DB" w14:textId="357BD2A2" w:rsidR="00613929" w:rsidRPr="00932FBA" w:rsidRDefault="00613929" w:rsidP="00253155">
      <w:pPr>
        <w:pStyle w:val="ListParagraph"/>
        <w:numPr>
          <w:ilvl w:val="0"/>
          <w:numId w:val="78"/>
        </w:numPr>
        <w:rPr>
          <w:rFonts w:ascii="Arial" w:eastAsiaTheme="minorHAnsi" w:hAnsi="Arial" w:cs="Arial"/>
          <w:b/>
          <w:sz w:val="24"/>
          <w:szCs w:val="24"/>
        </w:rPr>
      </w:pPr>
      <w:r w:rsidRPr="00932FBA">
        <w:rPr>
          <w:rFonts w:ascii="Arial" w:eastAsiaTheme="minorHAnsi" w:hAnsi="Arial" w:cs="Arial"/>
          <w:b/>
          <w:sz w:val="24"/>
          <w:szCs w:val="24"/>
        </w:rPr>
        <w:t>References</w:t>
      </w:r>
    </w:p>
    <w:p w14:paraId="5970BD7F" w14:textId="5A36462B" w:rsidR="00080508" w:rsidRDefault="00C82F7D" w:rsidP="00B1467D">
      <w:pPr>
        <w:widowControl w:val="0"/>
        <w:autoSpaceDE w:val="0"/>
        <w:autoSpaceDN w:val="0"/>
        <w:adjustRightInd w:val="0"/>
        <w:ind w:left="720" w:right="259"/>
        <w:rPr>
          <w:rFonts w:ascii="Arial" w:hAnsi="Arial" w:cs="Arial"/>
          <w:sz w:val="24"/>
          <w:szCs w:val="24"/>
          <w:lang w:eastAsia="zh-CN"/>
        </w:rPr>
      </w:pPr>
      <w:r>
        <w:rPr>
          <w:rFonts w:ascii="Arial" w:hAnsi="Arial" w:cs="Arial"/>
          <w:sz w:val="24"/>
          <w:szCs w:val="24"/>
          <w:lang w:eastAsia="zh-CN"/>
        </w:rPr>
        <w:t>The Center</w:t>
      </w:r>
      <w:r w:rsidR="001227BB" w:rsidRPr="00932FBA">
        <w:rPr>
          <w:rFonts w:ascii="Arial" w:hAnsi="Arial" w:cs="Arial"/>
          <w:sz w:val="24"/>
          <w:szCs w:val="24"/>
          <w:lang w:eastAsia="zh-CN"/>
        </w:rPr>
        <w:t xml:space="preserve"> requests </w:t>
      </w:r>
      <w:r>
        <w:rPr>
          <w:rFonts w:ascii="Arial" w:hAnsi="Arial" w:cs="Arial"/>
          <w:sz w:val="24"/>
          <w:szCs w:val="24"/>
          <w:lang w:eastAsia="zh-CN"/>
        </w:rPr>
        <w:t>the r</w:t>
      </w:r>
      <w:r w:rsidRPr="00932FBA">
        <w:rPr>
          <w:rFonts w:ascii="Arial" w:hAnsi="Arial" w:cs="Arial"/>
          <w:sz w:val="24"/>
          <w:szCs w:val="24"/>
          <w:lang w:eastAsia="zh-CN"/>
        </w:rPr>
        <w:t xml:space="preserve">esponder </w:t>
      </w:r>
      <w:r w:rsidR="00B66FCE">
        <w:rPr>
          <w:rFonts w:ascii="Arial" w:hAnsi="Arial" w:cs="Arial"/>
          <w:sz w:val="24"/>
          <w:szCs w:val="24"/>
          <w:lang w:eastAsia="zh-CN"/>
        </w:rPr>
        <w:t>submit</w:t>
      </w:r>
      <w:r w:rsidR="001227BB" w:rsidRPr="00932FBA">
        <w:rPr>
          <w:rFonts w:ascii="Arial" w:hAnsi="Arial" w:cs="Arial"/>
          <w:sz w:val="24"/>
          <w:szCs w:val="24"/>
          <w:lang w:eastAsia="zh-CN"/>
        </w:rPr>
        <w:t xml:space="preserve"> </w:t>
      </w:r>
      <w:r w:rsidR="00B04EA7" w:rsidRPr="00932FBA">
        <w:rPr>
          <w:rFonts w:ascii="Arial" w:hAnsi="Arial" w:cs="Arial"/>
          <w:sz w:val="24"/>
          <w:szCs w:val="24"/>
          <w:lang w:eastAsia="zh-CN"/>
        </w:rPr>
        <w:t>three</w:t>
      </w:r>
      <w:r w:rsidR="00517C7F" w:rsidRPr="00932FBA">
        <w:rPr>
          <w:rFonts w:ascii="Arial" w:hAnsi="Arial" w:cs="Arial"/>
          <w:sz w:val="24"/>
          <w:szCs w:val="24"/>
          <w:lang w:eastAsia="zh-CN"/>
        </w:rPr>
        <w:t xml:space="preserve"> (3) references </w:t>
      </w:r>
      <w:r w:rsidR="00B66FCE">
        <w:rPr>
          <w:rFonts w:ascii="Arial" w:hAnsi="Arial" w:cs="Arial"/>
          <w:sz w:val="24"/>
          <w:szCs w:val="24"/>
          <w:lang w:eastAsia="zh-CN"/>
        </w:rPr>
        <w:t xml:space="preserve">from </w:t>
      </w:r>
      <w:r w:rsidR="00C245A6">
        <w:rPr>
          <w:rFonts w:ascii="Arial" w:hAnsi="Arial" w:cs="Arial"/>
          <w:sz w:val="24"/>
          <w:szCs w:val="24"/>
          <w:lang w:eastAsia="zh-CN"/>
        </w:rPr>
        <w:t xml:space="preserve">Texas FQHC </w:t>
      </w:r>
      <w:r w:rsidR="00B66FCE">
        <w:rPr>
          <w:rFonts w:ascii="Arial" w:hAnsi="Arial" w:cs="Arial"/>
          <w:sz w:val="24"/>
          <w:szCs w:val="24"/>
          <w:lang w:eastAsia="zh-CN"/>
        </w:rPr>
        <w:t xml:space="preserve">who have selected Offeror’s proposed solution and implementation is complete.  </w:t>
      </w:r>
      <w:r w:rsidR="00080508" w:rsidRPr="00932FBA">
        <w:rPr>
          <w:rFonts w:ascii="Arial" w:hAnsi="Arial" w:cs="Arial"/>
          <w:sz w:val="24"/>
          <w:szCs w:val="24"/>
          <w:lang w:eastAsia="zh-CN"/>
        </w:rPr>
        <w:t xml:space="preserve">Include name of firm, address, </w:t>
      </w:r>
      <w:r w:rsidR="00B66FCE" w:rsidRPr="00B66FCE">
        <w:rPr>
          <w:rFonts w:ascii="Arial" w:hAnsi="Arial" w:cs="Arial"/>
          <w:sz w:val="24"/>
          <w:szCs w:val="24"/>
          <w:lang w:eastAsia="zh-CN"/>
        </w:rPr>
        <w:t xml:space="preserve">name of </w:t>
      </w:r>
      <w:r w:rsidR="00B66FCE">
        <w:rPr>
          <w:rFonts w:ascii="Arial" w:hAnsi="Arial" w:cs="Arial"/>
          <w:sz w:val="24"/>
          <w:szCs w:val="24"/>
          <w:lang w:eastAsia="zh-CN"/>
        </w:rPr>
        <w:t>contact,</w:t>
      </w:r>
      <w:r w:rsidR="00B66FCE" w:rsidRPr="00B66FCE">
        <w:rPr>
          <w:rFonts w:ascii="Arial" w:hAnsi="Arial" w:cs="Arial"/>
          <w:sz w:val="24"/>
          <w:szCs w:val="24"/>
          <w:lang w:eastAsia="zh-CN"/>
        </w:rPr>
        <w:t xml:space="preserve"> </w:t>
      </w:r>
      <w:r w:rsidR="00080508" w:rsidRPr="00932FBA">
        <w:rPr>
          <w:rFonts w:ascii="Arial" w:hAnsi="Arial" w:cs="Arial"/>
          <w:sz w:val="24"/>
          <w:szCs w:val="24"/>
          <w:lang w:eastAsia="zh-CN"/>
        </w:rPr>
        <w:t>telephone number and</w:t>
      </w:r>
      <w:r w:rsidR="00B66FCE">
        <w:rPr>
          <w:rFonts w:ascii="Arial" w:hAnsi="Arial" w:cs="Arial"/>
          <w:sz w:val="24"/>
          <w:szCs w:val="24"/>
          <w:lang w:eastAsia="zh-CN"/>
        </w:rPr>
        <w:t xml:space="preserve"> email address</w:t>
      </w:r>
      <w:r w:rsidR="00080508" w:rsidRPr="00932FBA">
        <w:rPr>
          <w:rFonts w:ascii="Arial" w:hAnsi="Arial" w:cs="Arial"/>
          <w:sz w:val="24"/>
          <w:szCs w:val="24"/>
          <w:lang w:eastAsia="zh-CN"/>
        </w:rPr>
        <w:t>.</w:t>
      </w:r>
      <w:r w:rsidR="00C245A6">
        <w:rPr>
          <w:rFonts w:ascii="Arial" w:hAnsi="Arial" w:cs="Arial"/>
          <w:sz w:val="24"/>
          <w:szCs w:val="24"/>
          <w:lang w:eastAsia="zh-CN"/>
        </w:rPr>
        <w:t xml:space="preserve">  Due to time constraints, references will not be included in the initial scoring but will be checked to verify functionality of product.  Poor references may factor into overall best value.    </w:t>
      </w:r>
    </w:p>
    <w:p w14:paraId="221F67A1" w14:textId="77777777" w:rsidR="00B1467D" w:rsidRPr="00932FBA" w:rsidRDefault="00B1467D" w:rsidP="00C27050">
      <w:pPr>
        <w:widowControl w:val="0"/>
        <w:autoSpaceDE w:val="0"/>
        <w:autoSpaceDN w:val="0"/>
        <w:adjustRightInd w:val="0"/>
        <w:ind w:left="720" w:right="259"/>
        <w:rPr>
          <w:rFonts w:ascii="Arial" w:hAnsi="Arial" w:cs="Arial"/>
          <w:sz w:val="24"/>
          <w:szCs w:val="24"/>
          <w:lang w:eastAsia="zh-CN"/>
        </w:rPr>
      </w:pPr>
    </w:p>
    <w:p w14:paraId="0AB5788F" w14:textId="77777777" w:rsidR="0045792D" w:rsidRPr="00932FBA" w:rsidRDefault="0045792D" w:rsidP="0045792D">
      <w:pPr>
        <w:pStyle w:val="NoSpacing"/>
        <w:ind w:left="630"/>
        <w:rPr>
          <w:rFonts w:ascii="Arial" w:eastAsiaTheme="minorHAnsi" w:hAnsi="Arial" w:cs="Arial"/>
          <w:sz w:val="24"/>
          <w:szCs w:val="24"/>
        </w:rPr>
      </w:pPr>
    </w:p>
    <w:p w14:paraId="3B7EEA88" w14:textId="420CA404" w:rsidR="005B6038" w:rsidRPr="00DF03ED" w:rsidRDefault="005B6038" w:rsidP="00253155">
      <w:pPr>
        <w:pStyle w:val="NoSpacing"/>
        <w:numPr>
          <w:ilvl w:val="0"/>
          <w:numId w:val="78"/>
        </w:numPr>
        <w:rPr>
          <w:rFonts w:ascii="Arial" w:eastAsiaTheme="minorHAnsi" w:hAnsi="Arial" w:cs="Arial"/>
          <w:sz w:val="24"/>
          <w:szCs w:val="24"/>
        </w:rPr>
      </w:pPr>
      <w:r w:rsidRPr="00932FBA">
        <w:rPr>
          <w:rFonts w:ascii="Arial" w:eastAsiaTheme="minorHAnsi" w:hAnsi="Arial" w:cs="Arial"/>
          <w:b/>
          <w:sz w:val="24"/>
          <w:szCs w:val="24"/>
        </w:rPr>
        <w:t xml:space="preserve">Other </w:t>
      </w:r>
      <w:r w:rsidR="0045792D" w:rsidRPr="00932FBA">
        <w:rPr>
          <w:rFonts w:ascii="Arial" w:eastAsiaTheme="minorHAnsi" w:hAnsi="Arial" w:cs="Arial"/>
          <w:b/>
          <w:sz w:val="24"/>
          <w:szCs w:val="24"/>
        </w:rPr>
        <w:t xml:space="preserve">  </w:t>
      </w:r>
    </w:p>
    <w:p w14:paraId="07798902" w14:textId="1924A4C8" w:rsidR="00020E5E" w:rsidRPr="00DF03ED" w:rsidRDefault="00AD0B88" w:rsidP="00DF03ED">
      <w:pPr>
        <w:widowControl w:val="0"/>
        <w:numPr>
          <w:ilvl w:val="0"/>
          <w:numId w:val="89"/>
        </w:numPr>
        <w:autoSpaceDE w:val="0"/>
        <w:autoSpaceDN w:val="0"/>
        <w:adjustRightInd w:val="0"/>
        <w:spacing w:line="276" w:lineRule="auto"/>
        <w:ind w:right="259"/>
        <w:rPr>
          <w:rFonts w:ascii="Arial" w:hAnsi="Arial" w:cs="Arial"/>
          <w:sz w:val="24"/>
          <w:szCs w:val="24"/>
          <w:lang w:eastAsia="zh-CN"/>
        </w:rPr>
      </w:pPr>
      <w:r w:rsidRPr="00DF03ED">
        <w:rPr>
          <w:rFonts w:ascii="Arial" w:hAnsi="Arial" w:cs="Arial"/>
          <w:sz w:val="24"/>
          <w:szCs w:val="24"/>
          <w:lang w:eastAsia="zh-CN"/>
        </w:rPr>
        <w:t>Provide</w:t>
      </w:r>
      <w:r w:rsidR="00BE4F01">
        <w:rPr>
          <w:rFonts w:ascii="Arial" w:hAnsi="Arial" w:cs="Arial"/>
          <w:sz w:val="24"/>
          <w:szCs w:val="24"/>
          <w:lang w:eastAsia="zh-CN"/>
        </w:rPr>
        <w:t>s proof of insurance polic</w:t>
      </w:r>
      <w:r w:rsidR="00DB3A9E">
        <w:rPr>
          <w:rFonts w:ascii="Arial" w:hAnsi="Arial" w:cs="Arial"/>
          <w:sz w:val="24"/>
          <w:szCs w:val="24"/>
          <w:lang w:eastAsia="zh-CN"/>
        </w:rPr>
        <w:t>y</w:t>
      </w:r>
      <w:r w:rsidR="00566D1C" w:rsidRPr="00DF03ED">
        <w:rPr>
          <w:rFonts w:ascii="Arial" w:hAnsi="Arial" w:cs="Arial"/>
          <w:sz w:val="24"/>
          <w:szCs w:val="24"/>
          <w:lang w:eastAsia="zh-CN"/>
        </w:rPr>
        <w:t>.</w:t>
      </w:r>
    </w:p>
    <w:p w14:paraId="128CA99B" w14:textId="7D65876E" w:rsidR="00020E5E" w:rsidRPr="00B66FCE" w:rsidRDefault="005B6038" w:rsidP="00DF03ED">
      <w:pPr>
        <w:widowControl w:val="0"/>
        <w:numPr>
          <w:ilvl w:val="0"/>
          <w:numId w:val="89"/>
        </w:numPr>
        <w:autoSpaceDE w:val="0"/>
        <w:autoSpaceDN w:val="0"/>
        <w:adjustRightInd w:val="0"/>
        <w:spacing w:line="276" w:lineRule="auto"/>
        <w:ind w:right="259"/>
        <w:rPr>
          <w:rFonts w:ascii="Arial" w:hAnsi="Arial" w:cs="Arial"/>
          <w:sz w:val="24"/>
          <w:szCs w:val="24"/>
          <w:lang w:eastAsia="zh-CN"/>
        </w:rPr>
      </w:pPr>
      <w:r w:rsidRPr="00DF03ED">
        <w:rPr>
          <w:rFonts w:ascii="Arial" w:hAnsi="Arial" w:cs="Arial"/>
          <w:sz w:val="24"/>
          <w:szCs w:val="24"/>
          <w:lang w:eastAsia="zh-CN"/>
        </w:rPr>
        <w:t>R</w:t>
      </w:r>
      <w:r w:rsidRPr="00932FBA">
        <w:rPr>
          <w:rFonts w:ascii="Arial" w:hAnsi="Arial" w:cs="Arial"/>
          <w:sz w:val="24"/>
          <w:szCs w:val="24"/>
          <w:lang w:eastAsia="zh-CN"/>
        </w:rPr>
        <w:t xml:space="preserve">eturn signed Conflict of Interest Questionnaire </w:t>
      </w:r>
      <w:r w:rsidRPr="00D971DA">
        <w:rPr>
          <w:rFonts w:ascii="Arial" w:hAnsi="Arial" w:cs="Arial"/>
          <w:sz w:val="24"/>
          <w:szCs w:val="24"/>
          <w:lang w:eastAsia="zh-CN"/>
        </w:rPr>
        <w:t>(Attachment B)</w:t>
      </w:r>
      <w:r w:rsidR="00566D1C" w:rsidRPr="00D971DA">
        <w:rPr>
          <w:rFonts w:ascii="Arial" w:hAnsi="Arial" w:cs="Arial"/>
          <w:sz w:val="24"/>
          <w:szCs w:val="24"/>
          <w:lang w:eastAsia="zh-CN"/>
        </w:rPr>
        <w:t>.</w:t>
      </w:r>
    </w:p>
    <w:p w14:paraId="395369CA" w14:textId="77777777" w:rsidR="00020E5E" w:rsidRPr="00932FBA" w:rsidRDefault="00020E5E" w:rsidP="00020E5E">
      <w:pPr>
        <w:widowControl w:val="0"/>
        <w:autoSpaceDE w:val="0"/>
        <w:autoSpaceDN w:val="0"/>
        <w:adjustRightInd w:val="0"/>
        <w:spacing w:line="276" w:lineRule="auto"/>
        <w:ind w:left="1080" w:right="259"/>
        <w:rPr>
          <w:rFonts w:ascii="Arial" w:hAnsi="Arial" w:cs="Arial"/>
          <w:sz w:val="24"/>
          <w:szCs w:val="24"/>
          <w:lang w:eastAsia="zh-CN"/>
        </w:rPr>
      </w:pPr>
    </w:p>
    <w:p w14:paraId="58ECFB2C" w14:textId="749B6DF1" w:rsidR="005B6038" w:rsidRPr="00932FBA" w:rsidRDefault="008B409A" w:rsidP="008B409A">
      <w:pPr>
        <w:widowControl w:val="0"/>
        <w:autoSpaceDE w:val="0"/>
        <w:autoSpaceDN w:val="0"/>
        <w:adjustRightInd w:val="0"/>
        <w:spacing w:line="276" w:lineRule="auto"/>
        <w:ind w:left="360" w:right="259"/>
        <w:rPr>
          <w:rFonts w:ascii="Arial" w:hAnsi="Arial" w:cs="Arial"/>
          <w:sz w:val="24"/>
          <w:szCs w:val="24"/>
          <w:lang w:eastAsia="zh-CN"/>
        </w:rPr>
      </w:pPr>
      <w:r w:rsidRPr="00932FBA">
        <w:rPr>
          <w:rFonts w:ascii="Arial" w:hAnsi="Arial" w:cs="Arial"/>
          <w:sz w:val="24"/>
          <w:szCs w:val="24"/>
          <w:lang w:eastAsia="zh-CN"/>
        </w:rPr>
        <w:t xml:space="preserve">Responder shall provide in their proposal all documentation required by this RFP.  </w:t>
      </w:r>
      <w:r w:rsidR="005B6038" w:rsidRPr="00932FBA">
        <w:rPr>
          <w:rFonts w:ascii="Arial" w:hAnsi="Arial" w:cs="Arial"/>
          <w:sz w:val="24"/>
          <w:szCs w:val="24"/>
          <w:lang w:eastAsia="zh-CN"/>
        </w:rPr>
        <w:t>Failure to provide this information may result in rejection of proposal.</w:t>
      </w:r>
    </w:p>
    <w:p w14:paraId="77D259C6" w14:textId="4DEA4587" w:rsidR="00E94B43" w:rsidRPr="00932FBA" w:rsidRDefault="00E94B43" w:rsidP="00D971DA">
      <w:pPr>
        <w:pStyle w:val="OmniPage1"/>
        <w:pBdr>
          <w:bottom w:val="single" w:sz="12" w:space="1" w:color="auto"/>
        </w:pBdr>
        <w:tabs>
          <w:tab w:val="clear" w:pos="2520"/>
        </w:tabs>
        <w:ind w:left="2160" w:right="0" w:hanging="1890"/>
        <w:rPr>
          <w:rFonts w:cs="Arial"/>
          <w:szCs w:val="24"/>
        </w:rPr>
      </w:pPr>
    </w:p>
    <w:p w14:paraId="60F32E87" w14:textId="77777777" w:rsidR="00171ED8" w:rsidRPr="00932FBA" w:rsidRDefault="00171ED8" w:rsidP="00D971DA">
      <w:pPr>
        <w:pStyle w:val="OmniPage1"/>
        <w:tabs>
          <w:tab w:val="clear" w:pos="2520"/>
        </w:tabs>
        <w:ind w:left="2160" w:right="0" w:hanging="2160"/>
        <w:rPr>
          <w:rFonts w:cs="Arial"/>
          <w:szCs w:val="24"/>
        </w:rPr>
      </w:pPr>
    </w:p>
    <w:p w14:paraId="3E78F3AC" w14:textId="79DBE4B7" w:rsidR="000A5B6B" w:rsidRPr="00932FBA" w:rsidRDefault="000A5B6B" w:rsidP="004E4883">
      <w:pPr>
        <w:numPr>
          <w:ilvl w:val="0"/>
          <w:numId w:val="2"/>
        </w:numPr>
        <w:tabs>
          <w:tab w:val="left" w:pos="3675"/>
        </w:tabs>
        <w:ind w:right="180"/>
        <w:rPr>
          <w:rFonts w:ascii="Arial" w:hAnsi="Arial" w:cs="Arial"/>
          <w:b/>
          <w:snapToGrid w:val="0"/>
          <w:sz w:val="24"/>
          <w:szCs w:val="24"/>
          <w:u w:val="single"/>
        </w:rPr>
      </w:pPr>
      <w:r w:rsidRPr="00932FBA">
        <w:rPr>
          <w:rFonts w:ascii="Arial" w:hAnsi="Arial" w:cs="Arial"/>
          <w:b/>
          <w:snapToGrid w:val="0"/>
          <w:sz w:val="24"/>
          <w:szCs w:val="24"/>
          <w:u w:val="single"/>
        </w:rPr>
        <w:t>Scoring the RFP</w:t>
      </w:r>
    </w:p>
    <w:p w14:paraId="4128E6E0" w14:textId="77777777" w:rsidR="000A5B6B" w:rsidRPr="00932FBA" w:rsidRDefault="000A5B6B" w:rsidP="000A5B6B">
      <w:pPr>
        <w:tabs>
          <w:tab w:val="left" w:pos="3675"/>
        </w:tabs>
        <w:ind w:left="1008" w:right="1008"/>
        <w:rPr>
          <w:rFonts w:ascii="Arial" w:hAnsi="Arial" w:cs="Arial"/>
          <w:snapToGrid w:val="0"/>
          <w:sz w:val="24"/>
          <w:szCs w:val="24"/>
        </w:rPr>
      </w:pPr>
    </w:p>
    <w:p w14:paraId="5200F8B2" w14:textId="77777777" w:rsidR="000A5B6B" w:rsidRPr="00932FBA" w:rsidRDefault="000A5B6B" w:rsidP="00962799">
      <w:pPr>
        <w:widowControl w:val="0"/>
        <w:numPr>
          <w:ilvl w:val="0"/>
          <w:numId w:val="4"/>
        </w:numPr>
        <w:autoSpaceDE w:val="0"/>
        <w:autoSpaceDN w:val="0"/>
        <w:adjustRightInd w:val="0"/>
        <w:spacing w:line="276" w:lineRule="auto"/>
        <w:ind w:left="720" w:right="266"/>
        <w:contextualSpacing/>
        <w:rPr>
          <w:rFonts w:ascii="Arial" w:hAnsi="Arial" w:cs="Arial"/>
          <w:b/>
          <w:sz w:val="24"/>
          <w:szCs w:val="24"/>
          <w:lang w:eastAsia="zh-CN"/>
        </w:rPr>
      </w:pPr>
      <w:r w:rsidRPr="00932FBA">
        <w:rPr>
          <w:rFonts w:ascii="Arial" w:hAnsi="Arial" w:cs="Arial"/>
          <w:b/>
          <w:sz w:val="24"/>
          <w:szCs w:val="24"/>
          <w:lang w:eastAsia="zh-CN"/>
        </w:rPr>
        <w:t>Factors to be considered include:</w:t>
      </w:r>
    </w:p>
    <w:p w14:paraId="551F7F68" w14:textId="77777777"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Delivery terms;</w:t>
      </w:r>
    </w:p>
    <w:p w14:paraId="34678E6D" w14:textId="1D55B31C"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 xml:space="preserve">Quality and reliability of </w:t>
      </w:r>
      <w:r w:rsidR="001D37A5" w:rsidRPr="00932FBA">
        <w:rPr>
          <w:rFonts w:ascii="Arial" w:hAnsi="Arial" w:cs="Arial"/>
          <w:sz w:val="24"/>
          <w:szCs w:val="24"/>
          <w:lang w:eastAsia="zh-CN"/>
        </w:rPr>
        <w:t>respondent’s</w:t>
      </w:r>
      <w:r w:rsidRPr="00932FBA">
        <w:rPr>
          <w:rFonts w:ascii="Arial" w:hAnsi="Arial" w:cs="Arial"/>
          <w:sz w:val="24"/>
          <w:szCs w:val="24"/>
          <w:lang w:eastAsia="zh-CN"/>
        </w:rPr>
        <w:t xml:space="preserve"> goods or services;</w:t>
      </w:r>
    </w:p>
    <w:p w14:paraId="03CFB6AE" w14:textId="0C3A5616"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 xml:space="preserve">The extent to which the goods or services meet </w:t>
      </w:r>
      <w:r w:rsidR="00EF3401">
        <w:rPr>
          <w:rFonts w:ascii="Arial" w:hAnsi="Arial" w:cs="Arial"/>
          <w:sz w:val="24"/>
          <w:szCs w:val="24"/>
          <w:lang w:eastAsia="zh-CN"/>
        </w:rPr>
        <w:t>the Center</w:t>
      </w:r>
      <w:r w:rsidR="00E94B43" w:rsidRPr="00932FBA">
        <w:rPr>
          <w:rFonts w:ascii="Arial" w:hAnsi="Arial" w:cs="Arial"/>
          <w:sz w:val="24"/>
          <w:szCs w:val="24"/>
          <w:lang w:eastAsia="zh-CN"/>
        </w:rPr>
        <w:t>’s</w:t>
      </w:r>
      <w:r w:rsidRPr="00932FBA">
        <w:rPr>
          <w:rFonts w:ascii="Arial" w:hAnsi="Arial" w:cs="Arial"/>
          <w:sz w:val="24"/>
          <w:szCs w:val="24"/>
          <w:lang w:eastAsia="zh-CN"/>
        </w:rPr>
        <w:t xml:space="preserve"> needs as described in this RFP;</w:t>
      </w:r>
    </w:p>
    <w:p w14:paraId="529FE4D6" w14:textId="6849CFA0" w:rsidR="000A5B6B" w:rsidRPr="00932FBA" w:rsidRDefault="004A3826" w:rsidP="00196465">
      <w:pPr>
        <w:widowControl w:val="0"/>
        <w:numPr>
          <w:ilvl w:val="0"/>
          <w:numId w:val="5"/>
        </w:numPr>
        <w:autoSpaceDE w:val="0"/>
        <w:autoSpaceDN w:val="0"/>
        <w:adjustRightInd w:val="0"/>
        <w:spacing w:after="40"/>
        <w:ind w:left="1080"/>
        <w:rPr>
          <w:rFonts w:ascii="Arial" w:hAnsi="Arial" w:cs="Arial"/>
          <w:sz w:val="24"/>
          <w:szCs w:val="24"/>
          <w:lang w:eastAsia="zh-CN"/>
        </w:rPr>
      </w:pPr>
      <w:r>
        <w:rPr>
          <w:rFonts w:ascii="Arial" w:hAnsi="Arial" w:cs="Arial"/>
          <w:sz w:val="24"/>
          <w:szCs w:val="24"/>
          <w:lang w:eastAsia="zh-CN"/>
        </w:rPr>
        <w:t>Offeror’s</w:t>
      </w:r>
      <w:r w:rsidRPr="00932FBA">
        <w:rPr>
          <w:rFonts w:ascii="Arial" w:hAnsi="Arial" w:cs="Arial"/>
          <w:sz w:val="24"/>
          <w:szCs w:val="24"/>
          <w:lang w:eastAsia="zh-CN"/>
        </w:rPr>
        <w:t xml:space="preserve"> </w:t>
      </w:r>
      <w:r w:rsidR="009D2590">
        <w:rPr>
          <w:rFonts w:ascii="Arial" w:hAnsi="Arial" w:cs="Arial"/>
          <w:sz w:val="24"/>
          <w:szCs w:val="24"/>
          <w:lang w:eastAsia="zh-CN"/>
        </w:rPr>
        <w:t>p</w:t>
      </w:r>
      <w:r w:rsidR="009D2590" w:rsidRPr="00932FBA">
        <w:rPr>
          <w:rFonts w:ascii="Arial" w:hAnsi="Arial" w:cs="Arial"/>
          <w:sz w:val="24"/>
          <w:szCs w:val="24"/>
          <w:lang w:eastAsia="zh-CN"/>
        </w:rPr>
        <w:t xml:space="preserve">ast </w:t>
      </w:r>
      <w:r w:rsidR="000A5B6B" w:rsidRPr="00932FBA">
        <w:rPr>
          <w:rFonts w:ascii="Arial" w:hAnsi="Arial" w:cs="Arial"/>
          <w:sz w:val="24"/>
          <w:szCs w:val="24"/>
          <w:lang w:eastAsia="zh-CN"/>
        </w:rPr>
        <w:t>performance, financial resources and ability to perform, experience and responsibility, and ability to provide reliable service agreements</w:t>
      </w:r>
      <w:r w:rsidR="00065581">
        <w:rPr>
          <w:rFonts w:ascii="Arial" w:hAnsi="Arial" w:cs="Arial"/>
          <w:sz w:val="24"/>
          <w:szCs w:val="24"/>
          <w:lang w:eastAsia="zh-CN"/>
        </w:rPr>
        <w:t>;</w:t>
      </w:r>
    </w:p>
    <w:p w14:paraId="5B1AC559" w14:textId="3E8B6092"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 xml:space="preserve">The impact on the ability of </w:t>
      </w:r>
      <w:r w:rsidR="00EF3401">
        <w:rPr>
          <w:rFonts w:ascii="Arial" w:hAnsi="Arial" w:cs="Arial"/>
          <w:sz w:val="24"/>
          <w:szCs w:val="24"/>
          <w:lang w:eastAsia="zh-CN"/>
        </w:rPr>
        <w:t>the Cente</w:t>
      </w:r>
      <w:r w:rsidR="00411B79">
        <w:rPr>
          <w:rFonts w:ascii="Arial" w:hAnsi="Arial" w:cs="Arial"/>
          <w:sz w:val="24"/>
          <w:szCs w:val="24"/>
          <w:lang w:eastAsia="zh-CN"/>
        </w:rPr>
        <w:t>r</w:t>
      </w:r>
      <w:r w:rsidR="00E94B43" w:rsidRPr="00932FBA">
        <w:rPr>
          <w:rFonts w:ascii="Arial" w:hAnsi="Arial" w:cs="Arial"/>
          <w:sz w:val="24"/>
          <w:szCs w:val="24"/>
          <w:lang w:eastAsia="zh-CN"/>
        </w:rPr>
        <w:t xml:space="preserve"> </w:t>
      </w:r>
      <w:r w:rsidRPr="00932FBA">
        <w:rPr>
          <w:rFonts w:ascii="Arial" w:hAnsi="Arial" w:cs="Arial"/>
          <w:sz w:val="24"/>
          <w:szCs w:val="24"/>
          <w:lang w:eastAsia="zh-CN"/>
        </w:rPr>
        <w:t>to comply with laws and rules relating to historically underutilized businesses or relating to the procurement of goods and services from persons with disabilities;</w:t>
      </w:r>
    </w:p>
    <w:p w14:paraId="2D11DED8" w14:textId="7D2F9394"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 xml:space="preserve">The total </w:t>
      </w:r>
      <w:r w:rsidR="002C059D" w:rsidRPr="00932FBA">
        <w:rPr>
          <w:rFonts w:ascii="Arial" w:hAnsi="Arial" w:cs="Arial"/>
          <w:sz w:val="24"/>
          <w:szCs w:val="24"/>
          <w:lang w:eastAsia="zh-CN"/>
        </w:rPr>
        <w:t>long-term</w:t>
      </w:r>
      <w:r w:rsidRPr="00932FBA">
        <w:rPr>
          <w:rFonts w:ascii="Arial" w:hAnsi="Arial" w:cs="Arial"/>
          <w:sz w:val="24"/>
          <w:szCs w:val="24"/>
          <w:lang w:eastAsia="zh-CN"/>
        </w:rPr>
        <w:t xml:space="preserve"> cost to the </w:t>
      </w:r>
      <w:r w:rsidR="00411B79">
        <w:rPr>
          <w:rFonts w:ascii="Arial" w:hAnsi="Arial" w:cs="Arial"/>
          <w:sz w:val="24"/>
          <w:szCs w:val="24"/>
          <w:lang w:eastAsia="zh-CN"/>
        </w:rPr>
        <w:t>Center</w:t>
      </w:r>
      <w:r w:rsidRPr="00932FBA">
        <w:rPr>
          <w:rFonts w:ascii="Arial" w:hAnsi="Arial" w:cs="Arial"/>
          <w:sz w:val="24"/>
          <w:szCs w:val="24"/>
          <w:lang w:eastAsia="zh-CN"/>
        </w:rPr>
        <w:t xml:space="preserve"> of acquiring the respondent's goods or services;</w:t>
      </w:r>
    </w:p>
    <w:p w14:paraId="219ED372" w14:textId="2427C292"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 xml:space="preserve">The cost of any </w:t>
      </w:r>
      <w:r w:rsidR="00EF3401">
        <w:rPr>
          <w:rFonts w:ascii="Arial" w:hAnsi="Arial" w:cs="Arial"/>
          <w:sz w:val="24"/>
          <w:szCs w:val="24"/>
          <w:lang w:eastAsia="zh-CN"/>
        </w:rPr>
        <w:t>Center</w:t>
      </w:r>
      <w:r w:rsidRPr="00932FBA">
        <w:rPr>
          <w:rFonts w:ascii="Arial" w:hAnsi="Arial" w:cs="Arial"/>
          <w:sz w:val="24"/>
          <w:szCs w:val="24"/>
          <w:lang w:eastAsia="zh-CN"/>
        </w:rPr>
        <w:t xml:space="preserve"> employee training associated with the acquisition;</w:t>
      </w:r>
    </w:p>
    <w:p w14:paraId="6522811F" w14:textId="76BD5E82" w:rsidR="000A5B6B" w:rsidRPr="00932FBA" w:rsidRDefault="000A5B6B" w:rsidP="00196465">
      <w:pPr>
        <w:widowControl w:val="0"/>
        <w:numPr>
          <w:ilvl w:val="0"/>
          <w:numId w:val="5"/>
        </w:numPr>
        <w:autoSpaceDE w:val="0"/>
        <w:autoSpaceDN w:val="0"/>
        <w:adjustRightInd w:val="0"/>
        <w:spacing w:after="40"/>
        <w:ind w:left="1080"/>
        <w:rPr>
          <w:rFonts w:ascii="Arial" w:hAnsi="Arial" w:cs="Arial"/>
          <w:sz w:val="24"/>
          <w:szCs w:val="24"/>
          <w:lang w:eastAsia="zh-CN"/>
        </w:rPr>
      </w:pPr>
      <w:r w:rsidRPr="00932FBA">
        <w:rPr>
          <w:rFonts w:ascii="Arial" w:hAnsi="Arial" w:cs="Arial"/>
          <w:sz w:val="24"/>
          <w:szCs w:val="24"/>
          <w:lang w:eastAsia="zh-CN"/>
        </w:rPr>
        <w:t xml:space="preserve">The effect of the acquisition on </w:t>
      </w:r>
      <w:r w:rsidR="00EF3401">
        <w:rPr>
          <w:rFonts w:ascii="Arial" w:hAnsi="Arial" w:cs="Arial"/>
          <w:sz w:val="24"/>
          <w:szCs w:val="24"/>
          <w:lang w:eastAsia="zh-CN"/>
        </w:rPr>
        <w:t>the Center</w:t>
      </w:r>
      <w:r w:rsidR="00E94B43" w:rsidRPr="00932FBA">
        <w:rPr>
          <w:rFonts w:ascii="Arial" w:hAnsi="Arial" w:cs="Arial"/>
          <w:sz w:val="24"/>
          <w:szCs w:val="24"/>
          <w:lang w:eastAsia="zh-CN"/>
        </w:rPr>
        <w:t>’s</w:t>
      </w:r>
      <w:r w:rsidRPr="00932FBA">
        <w:rPr>
          <w:rFonts w:ascii="Arial" w:hAnsi="Arial" w:cs="Arial"/>
          <w:sz w:val="24"/>
          <w:szCs w:val="24"/>
          <w:lang w:eastAsia="zh-CN"/>
        </w:rPr>
        <w:t xml:space="preserve"> productivity;</w:t>
      </w:r>
    </w:p>
    <w:p w14:paraId="77C071C0" w14:textId="397DF841" w:rsidR="000A5B6B" w:rsidRPr="00932FBA" w:rsidRDefault="00647FB4" w:rsidP="00196465">
      <w:pPr>
        <w:widowControl w:val="0"/>
        <w:numPr>
          <w:ilvl w:val="0"/>
          <w:numId w:val="5"/>
        </w:numPr>
        <w:autoSpaceDE w:val="0"/>
        <w:autoSpaceDN w:val="0"/>
        <w:adjustRightInd w:val="0"/>
        <w:spacing w:after="40"/>
        <w:ind w:left="1080"/>
        <w:rPr>
          <w:rFonts w:ascii="Arial" w:hAnsi="Arial" w:cs="Arial"/>
          <w:sz w:val="24"/>
          <w:szCs w:val="24"/>
          <w:lang w:eastAsia="zh-CN"/>
        </w:rPr>
      </w:pPr>
      <w:r>
        <w:rPr>
          <w:rFonts w:ascii="Arial" w:hAnsi="Arial" w:cs="Arial"/>
          <w:sz w:val="24"/>
          <w:szCs w:val="24"/>
          <w:lang w:eastAsia="zh-CN"/>
        </w:rPr>
        <w:t xml:space="preserve">Total </w:t>
      </w:r>
      <w:r w:rsidR="00EF3401">
        <w:rPr>
          <w:rFonts w:ascii="Arial" w:hAnsi="Arial" w:cs="Arial"/>
          <w:sz w:val="24"/>
          <w:szCs w:val="24"/>
          <w:lang w:eastAsia="zh-CN"/>
        </w:rPr>
        <w:t>cost</w:t>
      </w:r>
      <w:r>
        <w:rPr>
          <w:rFonts w:ascii="Arial" w:hAnsi="Arial" w:cs="Arial"/>
          <w:sz w:val="24"/>
          <w:szCs w:val="24"/>
          <w:lang w:eastAsia="zh-CN"/>
        </w:rPr>
        <w:t xml:space="preserve"> of acquisition</w:t>
      </w:r>
      <w:r w:rsidR="00065581">
        <w:rPr>
          <w:rFonts w:ascii="Arial" w:hAnsi="Arial" w:cs="Arial"/>
          <w:sz w:val="24"/>
          <w:szCs w:val="24"/>
          <w:lang w:eastAsia="zh-CN"/>
        </w:rPr>
        <w:t>;</w:t>
      </w:r>
    </w:p>
    <w:p w14:paraId="2CD8DDBE" w14:textId="06CC96FB"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Whether the respondent can perform the contract or provide the service(s) within the contract term</w:t>
      </w:r>
      <w:r w:rsidR="00411B79">
        <w:rPr>
          <w:rFonts w:ascii="Arial" w:hAnsi="Arial" w:cs="Arial"/>
          <w:sz w:val="24"/>
          <w:szCs w:val="24"/>
          <w:lang w:eastAsia="zh-CN"/>
        </w:rPr>
        <w:t xml:space="preserve"> and</w:t>
      </w:r>
      <w:r w:rsidR="00411B79" w:rsidRPr="00932FBA">
        <w:rPr>
          <w:rFonts w:ascii="Arial" w:hAnsi="Arial" w:cs="Arial"/>
          <w:sz w:val="24"/>
          <w:szCs w:val="24"/>
          <w:lang w:eastAsia="zh-CN"/>
        </w:rPr>
        <w:t xml:space="preserve"> </w:t>
      </w:r>
      <w:r w:rsidRPr="00932FBA">
        <w:rPr>
          <w:rFonts w:ascii="Arial" w:hAnsi="Arial" w:cs="Arial"/>
          <w:sz w:val="24"/>
          <w:szCs w:val="24"/>
          <w:lang w:eastAsia="zh-CN"/>
        </w:rPr>
        <w:t>promptly provide the services without delay or interference;</w:t>
      </w:r>
    </w:p>
    <w:p w14:paraId="16BF99C4" w14:textId="1B426C74" w:rsidR="000A5B6B" w:rsidRDefault="004A3826"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Pr>
          <w:rFonts w:ascii="Arial" w:hAnsi="Arial" w:cs="Arial"/>
          <w:sz w:val="24"/>
          <w:szCs w:val="24"/>
          <w:lang w:eastAsia="zh-CN"/>
        </w:rPr>
        <w:t>Offeror’s</w:t>
      </w:r>
      <w:r w:rsidRPr="00932FBA">
        <w:rPr>
          <w:rFonts w:ascii="Arial" w:hAnsi="Arial" w:cs="Arial"/>
          <w:sz w:val="24"/>
          <w:szCs w:val="24"/>
          <w:lang w:eastAsia="zh-CN"/>
        </w:rPr>
        <w:t xml:space="preserve"> </w:t>
      </w:r>
      <w:r w:rsidR="000A5B6B" w:rsidRPr="00932FBA">
        <w:rPr>
          <w:rFonts w:ascii="Arial" w:hAnsi="Arial" w:cs="Arial"/>
          <w:sz w:val="24"/>
          <w:szCs w:val="24"/>
          <w:lang w:eastAsia="zh-CN"/>
        </w:rPr>
        <w:t>history of compliance with the laws relating to its business operations and the affected service(s) and whether it is currently in compliance;</w:t>
      </w:r>
    </w:p>
    <w:p w14:paraId="5E4767CC" w14:textId="5398FC3D" w:rsidR="00B004AD" w:rsidRPr="00932FBA" w:rsidRDefault="00B004AD"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Pr>
          <w:rFonts w:ascii="Arial" w:hAnsi="Arial" w:cs="Arial"/>
          <w:sz w:val="24"/>
          <w:szCs w:val="24"/>
          <w:lang w:eastAsia="zh-CN"/>
        </w:rPr>
        <w:t>Offeror’s experience implementing an EHR solution for a Community Center in the State of Texas.</w:t>
      </w:r>
    </w:p>
    <w:p w14:paraId="4F7AC294" w14:textId="73A28053"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Whether the </w:t>
      </w:r>
      <w:r w:rsidR="004A3826">
        <w:rPr>
          <w:rFonts w:ascii="Arial" w:hAnsi="Arial" w:cs="Arial"/>
          <w:sz w:val="24"/>
          <w:szCs w:val="24"/>
          <w:lang w:eastAsia="zh-CN"/>
        </w:rPr>
        <w:t>Offeror’s</w:t>
      </w:r>
      <w:r w:rsidR="004A3826" w:rsidRPr="00932FBA">
        <w:rPr>
          <w:rFonts w:ascii="Arial" w:hAnsi="Arial" w:cs="Arial"/>
          <w:sz w:val="24"/>
          <w:szCs w:val="24"/>
          <w:lang w:eastAsia="zh-CN"/>
        </w:rPr>
        <w:t xml:space="preserve"> </w:t>
      </w:r>
      <w:r w:rsidRPr="00932FBA">
        <w:rPr>
          <w:rFonts w:ascii="Arial" w:hAnsi="Arial" w:cs="Arial"/>
          <w:sz w:val="24"/>
          <w:szCs w:val="24"/>
          <w:lang w:eastAsia="zh-CN"/>
        </w:rPr>
        <w:t>financial resources are sufficient to perform the contract and to provide the service(s);</w:t>
      </w:r>
    </w:p>
    <w:p w14:paraId="33878175" w14:textId="54816B52"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Whether necessary or desirable support and ancillary services are available to the </w:t>
      </w:r>
      <w:r w:rsidR="004A3826">
        <w:rPr>
          <w:rFonts w:ascii="Arial" w:hAnsi="Arial" w:cs="Arial"/>
          <w:sz w:val="24"/>
          <w:szCs w:val="24"/>
          <w:lang w:eastAsia="zh-CN"/>
        </w:rPr>
        <w:t>Offeror</w:t>
      </w:r>
      <w:r w:rsidRPr="00932FBA">
        <w:rPr>
          <w:rFonts w:ascii="Arial" w:hAnsi="Arial" w:cs="Arial"/>
          <w:sz w:val="24"/>
          <w:szCs w:val="24"/>
          <w:lang w:eastAsia="zh-CN"/>
        </w:rPr>
        <w:t>;</w:t>
      </w:r>
    </w:p>
    <w:p w14:paraId="707E293D" w14:textId="12E6C8AC"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The character, responsibility, integrity, reputation, and experience of the </w:t>
      </w:r>
      <w:r w:rsidR="004A3826">
        <w:rPr>
          <w:rFonts w:ascii="Arial" w:hAnsi="Arial" w:cs="Arial"/>
          <w:sz w:val="24"/>
          <w:szCs w:val="24"/>
          <w:lang w:eastAsia="zh-CN"/>
        </w:rPr>
        <w:t>Offeror</w:t>
      </w:r>
      <w:r w:rsidRPr="00932FBA">
        <w:rPr>
          <w:rFonts w:ascii="Arial" w:hAnsi="Arial" w:cs="Arial"/>
          <w:sz w:val="24"/>
          <w:szCs w:val="24"/>
          <w:lang w:eastAsia="zh-CN"/>
        </w:rPr>
        <w:t>;</w:t>
      </w:r>
    </w:p>
    <w:p w14:paraId="3300EACB" w14:textId="343E71C1"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The quality of the facilities and equipment available to or proposed by the </w:t>
      </w:r>
      <w:r w:rsidR="004A3826">
        <w:rPr>
          <w:rFonts w:ascii="Arial" w:hAnsi="Arial" w:cs="Arial"/>
          <w:sz w:val="24"/>
          <w:szCs w:val="24"/>
          <w:lang w:eastAsia="zh-CN"/>
        </w:rPr>
        <w:t>Offeror</w:t>
      </w:r>
      <w:r w:rsidRPr="00932FBA">
        <w:rPr>
          <w:rFonts w:ascii="Arial" w:hAnsi="Arial" w:cs="Arial"/>
          <w:sz w:val="24"/>
          <w:szCs w:val="24"/>
          <w:lang w:eastAsia="zh-CN"/>
        </w:rPr>
        <w:t>;</w:t>
      </w:r>
    </w:p>
    <w:p w14:paraId="453C3B4C" w14:textId="7A9502DC"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The ability of the </w:t>
      </w:r>
      <w:r w:rsidR="004A3826">
        <w:rPr>
          <w:rFonts w:ascii="Arial" w:hAnsi="Arial" w:cs="Arial"/>
          <w:sz w:val="24"/>
          <w:szCs w:val="24"/>
          <w:lang w:eastAsia="zh-CN"/>
        </w:rPr>
        <w:t xml:space="preserve">Offeror </w:t>
      </w:r>
      <w:r w:rsidRPr="00932FBA">
        <w:rPr>
          <w:rFonts w:ascii="Arial" w:hAnsi="Arial" w:cs="Arial"/>
          <w:sz w:val="24"/>
          <w:szCs w:val="24"/>
          <w:lang w:eastAsia="zh-CN"/>
        </w:rPr>
        <w:t>to provide continuity of services;</w:t>
      </w:r>
    </w:p>
    <w:p w14:paraId="32BBAC60" w14:textId="1F9F3C66"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The ability of the </w:t>
      </w:r>
      <w:r w:rsidR="004A3826">
        <w:rPr>
          <w:rFonts w:ascii="Arial" w:hAnsi="Arial" w:cs="Arial"/>
          <w:sz w:val="24"/>
          <w:szCs w:val="24"/>
          <w:lang w:eastAsia="zh-CN"/>
        </w:rPr>
        <w:t xml:space="preserve">Offeror </w:t>
      </w:r>
      <w:r w:rsidRPr="00932FBA">
        <w:rPr>
          <w:rFonts w:ascii="Arial" w:hAnsi="Arial" w:cs="Arial"/>
          <w:sz w:val="24"/>
          <w:szCs w:val="24"/>
          <w:lang w:eastAsia="zh-CN"/>
        </w:rPr>
        <w:t>to meet all applicable written policies, principles, and regulations;</w:t>
      </w:r>
    </w:p>
    <w:p w14:paraId="66C76E3C" w14:textId="699701CE" w:rsidR="001D37A5" w:rsidRDefault="001D37A5"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The ability of the </w:t>
      </w:r>
      <w:r w:rsidR="004A3826">
        <w:rPr>
          <w:rFonts w:ascii="Arial" w:hAnsi="Arial" w:cs="Arial"/>
          <w:sz w:val="24"/>
          <w:szCs w:val="24"/>
          <w:lang w:eastAsia="zh-CN"/>
        </w:rPr>
        <w:t xml:space="preserve">Offeror </w:t>
      </w:r>
      <w:r w:rsidRPr="00932FBA">
        <w:rPr>
          <w:rFonts w:ascii="Arial" w:hAnsi="Arial" w:cs="Arial"/>
          <w:sz w:val="24"/>
          <w:szCs w:val="24"/>
          <w:lang w:eastAsia="zh-CN"/>
        </w:rPr>
        <w:t xml:space="preserve">to meet all </w:t>
      </w:r>
      <w:r w:rsidR="0000315A">
        <w:rPr>
          <w:rFonts w:ascii="Arial" w:hAnsi="Arial" w:cs="Arial"/>
          <w:sz w:val="24"/>
          <w:szCs w:val="24"/>
          <w:lang w:eastAsia="zh-CN"/>
        </w:rPr>
        <w:t xml:space="preserve">established </w:t>
      </w:r>
      <w:r>
        <w:rPr>
          <w:rFonts w:ascii="Arial" w:hAnsi="Arial" w:cs="Arial"/>
          <w:sz w:val="24"/>
          <w:szCs w:val="24"/>
          <w:lang w:eastAsia="zh-CN"/>
        </w:rPr>
        <w:t>schedules and milestones;</w:t>
      </w:r>
    </w:p>
    <w:p w14:paraId="0BDCD91A" w14:textId="27506118" w:rsidR="001D37A5" w:rsidRPr="00905316" w:rsidRDefault="00757275"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Pr>
          <w:rFonts w:ascii="Arial" w:hAnsi="Arial" w:cs="Arial"/>
          <w:sz w:val="24"/>
          <w:szCs w:val="24"/>
          <w:lang w:eastAsia="zh-CN"/>
        </w:rPr>
        <w:t>T</w:t>
      </w:r>
      <w:r w:rsidR="001D37A5" w:rsidRPr="00932FBA">
        <w:rPr>
          <w:rFonts w:ascii="Arial" w:hAnsi="Arial" w:cs="Arial"/>
          <w:sz w:val="24"/>
          <w:szCs w:val="24"/>
          <w:lang w:eastAsia="zh-CN"/>
        </w:rPr>
        <w:t xml:space="preserve">he </w:t>
      </w:r>
      <w:r w:rsidR="004A3826">
        <w:rPr>
          <w:rFonts w:ascii="Arial" w:hAnsi="Arial" w:cs="Arial"/>
          <w:sz w:val="24"/>
          <w:szCs w:val="24"/>
          <w:lang w:eastAsia="zh-CN"/>
        </w:rPr>
        <w:t xml:space="preserve">Offeror </w:t>
      </w:r>
      <w:r w:rsidR="008C1E6E">
        <w:rPr>
          <w:rFonts w:ascii="Arial" w:hAnsi="Arial" w:cs="Arial"/>
          <w:sz w:val="24"/>
          <w:szCs w:val="24"/>
          <w:lang w:eastAsia="zh-CN"/>
        </w:rPr>
        <w:t>will</w:t>
      </w:r>
      <w:r w:rsidR="001D37A5" w:rsidRPr="00932FBA">
        <w:rPr>
          <w:rFonts w:ascii="Arial" w:hAnsi="Arial" w:cs="Arial"/>
          <w:sz w:val="24"/>
          <w:szCs w:val="24"/>
          <w:lang w:eastAsia="zh-CN"/>
        </w:rPr>
        <w:t xml:space="preserve"> </w:t>
      </w:r>
      <w:r w:rsidR="001D37A5">
        <w:rPr>
          <w:rFonts w:ascii="Arial" w:hAnsi="Arial" w:cs="Arial"/>
          <w:sz w:val="24"/>
          <w:szCs w:val="24"/>
          <w:lang w:eastAsia="zh-CN"/>
        </w:rPr>
        <w:t xml:space="preserve">be </w:t>
      </w:r>
      <w:r w:rsidR="001D37A5" w:rsidRPr="00905316">
        <w:rPr>
          <w:rFonts w:ascii="Arial" w:hAnsi="Arial" w:cs="Arial"/>
          <w:sz w:val="24"/>
          <w:szCs w:val="24"/>
          <w:lang w:eastAsia="zh-CN"/>
        </w:rPr>
        <w:t>complian</w:t>
      </w:r>
      <w:r w:rsidR="001D37A5">
        <w:rPr>
          <w:rFonts w:ascii="Arial" w:hAnsi="Arial" w:cs="Arial"/>
          <w:sz w:val="24"/>
          <w:szCs w:val="24"/>
          <w:lang w:eastAsia="zh-CN"/>
        </w:rPr>
        <w:t>t</w:t>
      </w:r>
      <w:r w:rsidR="001D37A5" w:rsidRPr="00905316">
        <w:rPr>
          <w:rFonts w:ascii="Arial" w:hAnsi="Arial" w:cs="Arial"/>
          <w:sz w:val="24"/>
          <w:szCs w:val="24"/>
          <w:lang w:eastAsia="zh-CN"/>
        </w:rPr>
        <w:t xml:space="preserve"> with all laws</w:t>
      </w:r>
      <w:r w:rsidR="001D37A5">
        <w:rPr>
          <w:rFonts w:ascii="Arial" w:hAnsi="Arial" w:cs="Arial"/>
          <w:sz w:val="24"/>
          <w:szCs w:val="24"/>
          <w:lang w:eastAsia="zh-CN"/>
        </w:rPr>
        <w:t xml:space="preserve"> and</w:t>
      </w:r>
      <w:r w:rsidR="001D37A5" w:rsidRPr="00905316">
        <w:rPr>
          <w:rFonts w:ascii="Arial" w:hAnsi="Arial" w:cs="Arial"/>
          <w:sz w:val="24"/>
          <w:szCs w:val="24"/>
          <w:lang w:eastAsia="zh-CN"/>
        </w:rPr>
        <w:t xml:space="preserve"> conflicts of interest</w:t>
      </w:r>
      <w:r w:rsidR="001D37A5">
        <w:rPr>
          <w:rFonts w:ascii="Arial" w:hAnsi="Arial" w:cs="Arial"/>
          <w:sz w:val="24"/>
          <w:szCs w:val="24"/>
          <w:lang w:eastAsia="zh-CN"/>
        </w:rPr>
        <w:t>s.</w:t>
      </w:r>
    </w:p>
    <w:p w14:paraId="64D0A994" w14:textId="66A79355" w:rsidR="000A5B6B" w:rsidRPr="00932FBA" w:rsidRDefault="000A5B6B" w:rsidP="00196465">
      <w:pPr>
        <w:widowControl w:val="0"/>
        <w:numPr>
          <w:ilvl w:val="0"/>
          <w:numId w:val="5"/>
        </w:numPr>
        <w:autoSpaceDE w:val="0"/>
        <w:autoSpaceDN w:val="0"/>
        <w:adjustRightInd w:val="0"/>
        <w:spacing w:after="40"/>
        <w:ind w:left="1080" w:hanging="450"/>
        <w:rPr>
          <w:rFonts w:ascii="Arial" w:hAnsi="Arial" w:cs="Arial"/>
          <w:sz w:val="24"/>
          <w:szCs w:val="24"/>
          <w:lang w:eastAsia="zh-CN"/>
        </w:rPr>
      </w:pPr>
      <w:r w:rsidRPr="00932FBA">
        <w:rPr>
          <w:rFonts w:ascii="Arial" w:hAnsi="Arial" w:cs="Arial"/>
          <w:sz w:val="24"/>
          <w:szCs w:val="24"/>
          <w:lang w:eastAsia="zh-CN"/>
        </w:rPr>
        <w:t xml:space="preserve">Any factor is relevant to determining the best value for </w:t>
      </w:r>
      <w:r w:rsidR="00C87626">
        <w:rPr>
          <w:rFonts w:ascii="Arial" w:hAnsi="Arial" w:cs="Arial"/>
          <w:sz w:val="24"/>
          <w:szCs w:val="24"/>
          <w:lang w:eastAsia="zh-CN"/>
        </w:rPr>
        <w:t>the Center</w:t>
      </w:r>
      <w:r w:rsidRPr="00932FBA">
        <w:rPr>
          <w:rFonts w:ascii="Arial" w:hAnsi="Arial" w:cs="Arial"/>
          <w:sz w:val="24"/>
          <w:szCs w:val="24"/>
          <w:lang w:eastAsia="zh-CN"/>
        </w:rPr>
        <w:t xml:space="preserve"> in the context of this procurement.     </w:t>
      </w:r>
    </w:p>
    <w:p w14:paraId="1ECF2ED8" w14:textId="77777777" w:rsidR="00F54A38" w:rsidRPr="00F54A38" w:rsidRDefault="00F54A38" w:rsidP="00F54A38">
      <w:pPr>
        <w:widowControl w:val="0"/>
        <w:autoSpaceDE w:val="0"/>
        <w:autoSpaceDN w:val="0"/>
        <w:adjustRightInd w:val="0"/>
        <w:spacing w:line="276" w:lineRule="auto"/>
        <w:ind w:left="720" w:right="266"/>
        <w:contextualSpacing/>
        <w:rPr>
          <w:rFonts w:ascii="Arial" w:hAnsi="Arial" w:cs="Arial"/>
          <w:b/>
          <w:color w:val="000000"/>
          <w:sz w:val="24"/>
          <w:szCs w:val="24"/>
          <w:lang w:eastAsia="zh-CN"/>
        </w:rPr>
      </w:pPr>
    </w:p>
    <w:p w14:paraId="1D6EB192" w14:textId="77777777" w:rsidR="00C245A6" w:rsidRDefault="00C245A6">
      <w:pPr>
        <w:rPr>
          <w:rFonts w:ascii="Arial" w:hAnsi="Arial" w:cs="Arial"/>
          <w:b/>
          <w:bCs/>
          <w:color w:val="000000"/>
          <w:sz w:val="24"/>
          <w:szCs w:val="24"/>
          <w:lang w:eastAsia="zh-CN"/>
        </w:rPr>
      </w:pPr>
      <w:bookmarkStart w:id="1" w:name="_Toc534546037"/>
      <w:bookmarkStart w:id="2" w:name="_Toc17912955"/>
      <w:r>
        <w:rPr>
          <w:rFonts w:ascii="Arial" w:hAnsi="Arial" w:cs="Arial"/>
          <w:b/>
          <w:bCs/>
          <w:color w:val="000000"/>
          <w:sz w:val="24"/>
          <w:szCs w:val="24"/>
          <w:lang w:eastAsia="zh-CN"/>
        </w:rPr>
        <w:br w:type="page"/>
      </w:r>
    </w:p>
    <w:p w14:paraId="0D44D9A2" w14:textId="41BD7CEF" w:rsidR="00F54A38" w:rsidRPr="00F54A38" w:rsidRDefault="00F54A38" w:rsidP="00F54A38">
      <w:pPr>
        <w:widowControl w:val="0"/>
        <w:autoSpaceDE w:val="0"/>
        <w:autoSpaceDN w:val="0"/>
        <w:adjustRightInd w:val="0"/>
        <w:spacing w:line="276" w:lineRule="auto"/>
        <w:ind w:left="720" w:right="266"/>
        <w:contextualSpacing/>
        <w:rPr>
          <w:rFonts w:ascii="Arial" w:hAnsi="Arial" w:cs="Arial"/>
          <w:b/>
          <w:bCs/>
          <w:color w:val="000000"/>
          <w:sz w:val="24"/>
          <w:szCs w:val="24"/>
          <w:lang w:eastAsia="zh-CN"/>
        </w:rPr>
      </w:pPr>
      <w:r w:rsidRPr="00F54A38">
        <w:rPr>
          <w:rFonts w:ascii="Arial" w:hAnsi="Arial" w:cs="Arial"/>
          <w:b/>
          <w:bCs/>
          <w:color w:val="000000"/>
          <w:sz w:val="24"/>
          <w:szCs w:val="24"/>
          <w:lang w:eastAsia="zh-CN"/>
        </w:rPr>
        <w:lastRenderedPageBreak/>
        <w:t>PROPOSAL EVALUATION AND AWARD PROCESS</w:t>
      </w:r>
      <w:bookmarkEnd w:id="1"/>
      <w:bookmarkEnd w:id="2"/>
    </w:p>
    <w:p w14:paraId="4164194A" w14:textId="3FF4C7FB" w:rsidR="00A16589" w:rsidRDefault="00A16589" w:rsidP="00F54A38">
      <w:pPr>
        <w:widowControl w:val="0"/>
        <w:autoSpaceDE w:val="0"/>
        <w:autoSpaceDN w:val="0"/>
        <w:adjustRightInd w:val="0"/>
        <w:spacing w:line="276" w:lineRule="auto"/>
        <w:ind w:left="720" w:right="266"/>
        <w:contextualSpacing/>
        <w:rPr>
          <w:rFonts w:ascii="Arial" w:hAnsi="Arial" w:cs="Arial"/>
          <w:color w:val="000000"/>
          <w:sz w:val="24"/>
          <w:szCs w:val="24"/>
          <w:lang w:eastAsia="zh-CN"/>
        </w:rPr>
      </w:pPr>
    </w:p>
    <w:p w14:paraId="67854730" w14:textId="77777777" w:rsidR="00A16589" w:rsidRPr="00A16589" w:rsidRDefault="00A16589" w:rsidP="00A16589">
      <w:pPr>
        <w:pStyle w:val="ListParagraph"/>
        <w:widowControl w:val="0"/>
        <w:numPr>
          <w:ilvl w:val="0"/>
          <w:numId w:val="59"/>
        </w:numPr>
        <w:autoSpaceDE w:val="0"/>
        <w:autoSpaceDN w:val="0"/>
        <w:adjustRightInd w:val="0"/>
        <w:spacing w:line="276" w:lineRule="auto"/>
        <w:ind w:right="266"/>
        <w:rPr>
          <w:rFonts w:ascii="Arial" w:hAnsi="Arial" w:cs="Arial"/>
          <w:b/>
          <w:color w:val="000000"/>
          <w:sz w:val="24"/>
          <w:szCs w:val="24"/>
          <w:lang w:eastAsia="zh-CN"/>
        </w:rPr>
      </w:pPr>
      <w:r w:rsidRPr="00A16589">
        <w:rPr>
          <w:rFonts w:ascii="Arial" w:hAnsi="Arial" w:cs="Arial"/>
          <w:b/>
          <w:color w:val="000000"/>
          <w:sz w:val="24"/>
          <w:szCs w:val="24"/>
          <w:lang w:eastAsia="zh-CN"/>
        </w:rPr>
        <w:t xml:space="preserve">Written Proposals </w:t>
      </w:r>
    </w:p>
    <w:p w14:paraId="255DC211" w14:textId="54871AC4" w:rsidR="00F54A38" w:rsidRPr="00A16589" w:rsidRDefault="00F54A38" w:rsidP="00A16589">
      <w:pPr>
        <w:widowControl w:val="0"/>
        <w:autoSpaceDE w:val="0"/>
        <w:autoSpaceDN w:val="0"/>
        <w:adjustRightInd w:val="0"/>
        <w:spacing w:line="276" w:lineRule="auto"/>
        <w:ind w:left="720" w:right="266"/>
        <w:rPr>
          <w:rFonts w:ascii="Arial" w:hAnsi="Arial" w:cs="Arial"/>
          <w:color w:val="000000"/>
          <w:sz w:val="24"/>
          <w:szCs w:val="24"/>
          <w:lang w:eastAsia="zh-CN"/>
        </w:rPr>
      </w:pPr>
      <w:r w:rsidRPr="00A16589">
        <w:rPr>
          <w:rFonts w:ascii="Arial" w:hAnsi="Arial" w:cs="Arial"/>
          <w:color w:val="000000"/>
          <w:sz w:val="24"/>
          <w:szCs w:val="24"/>
          <w:lang w:eastAsia="zh-CN"/>
        </w:rPr>
        <w:t xml:space="preserve">After determining that a proposal satisfies the mandatory requirements stated in the Request for Proposal, </w:t>
      </w:r>
      <w:r w:rsidR="00ED6DB6">
        <w:rPr>
          <w:rFonts w:ascii="Arial" w:hAnsi="Arial" w:cs="Arial"/>
          <w:color w:val="000000"/>
          <w:sz w:val="24"/>
          <w:szCs w:val="24"/>
          <w:lang w:eastAsia="zh-CN"/>
        </w:rPr>
        <w:t>Center</w:t>
      </w:r>
      <w:r w:rsidR="00ED6DB6" w:rsidRPr="00A16589">
        <w:rPr>
          <w:rFonts w:ascii="Arial" w:hAnsi="Arial" w:cs="Arial"/>
          <w:color w:val="000000"/>
          <w:sz w:val="24"/>
          <w:szCs w:val="24"/>
          <w:lang w:eastAsia="zh-CN"/>
        </w:rPr>
        <w:t xml:space="preserve"> </w:t>
      </w:r>
      <w:r w:rsidRPr="00A16589">
        <w:rPr>
          <w:rFonts w:ascii="Arial" w:hAnsi="Arial" w:cs="Arial"/>
          <w:color w:val="000000"/>
          <w:sz w:val="24"/>
          <w:szCs w:val="24"/>
          <w:lang w:eastAsia="zh-CN"/>
        </w:rPr>
        <w:t xml:space="preserve">evaluator(s) shall use subjective judgment in </w:t>
      </w:r>
      <w:r w:rsidR="00A16589" w:rsidRPr="00A16589">
        <w:rPr>
          <w:rFonts w:ascii="Arial" w:hAnsi="Arial" w:cs="Arial"/>
          <w:color w:val="000000"/>
          <w:sz w:val="24"/>
          <w:szCs w:val="24"/>
          <w:lang w:eastAsia="zh-CN"/>
        </w:rPr>
        <w:t>r</w:t>
      </w:r>
      <w:r w:rsidR="00A16589">
        <w:rPr>
          <w:rFonts w:ascii="Arial" w:hAnsi="Arial" w:cs="Arial"/>
          <w:color w:val="000000"/>
          <w:sz w:val="24"/>
          <w:szCs w:val="24"/>
          <w:lang w:eastAsia="zh-CN"/>
        </w:rPr>
        <w:t xml:space="preserve">eviewing the written response.  A maximum total score of </w:t>
      </w:r>
      <w:r w:rsidR="005D2CCA">
        <w:rPr>
          <w:rFonts w:ascii="Arial" w:hAnsi="Arial" w:cs="Arial"/>
          <w:color w:val="000000"/>
          <w:sz w:val="24"/>
          <w:szCs w:val="24"/>
          <w:lang w:eastAsia="zh-CN"/>
        </w:rPr>
        <w:t>5</w:t>
      </w:r>
      <w:r w:rsidR="00A16589">
        <w:rPr>
          <w:rFonts w:ascii="Arial" w:hAnsi="Arial" w:cs="Arial"/>
          <w:color w:val="000000"/>
          <w:sz w:val="24"/>
          <w:szCs w:val="24"/>
          <w:lang w:eastAsia="zh-CN"/>
        </w:rPr>
        <w:t>00 points for the written portion as distributed in the following table.</w:t>
      </w:r>
    </w:p>
    <w:p w14:paraId="407B268E" w14:textId="77777777" w:rsidR="002628A3" w:rsidRDefault="002628A3">
      <w:pPr>
        <w:rPr>
          <w:rFonts w:ascii="Arial" w:hAnsi="Arial" w:cs="Arial"/>
          <w:b/>
          <w:color w:val="000000"/>
          <w:sz w:val="24"/>
          <w:szCs w:val="24"/>
          <w:lang w:eastAsia="zh-CN"/>
        </w:rPr>
      </w:pPr>
    </w:p>
    <w:p w14:paraId="7B41E899" w14:textId="738E31DC" w:rsidR="002628A3" w:rsidRPr="00F54A38" w:rsidRDefault="002628A3" w:rsidP="00F54A38">
      <w:pPr>
        <w:widowControl w:val="0"/>
        <w:autoSpaceDE w:val="0"/>
        <w:autoSpaceDN w:val="0"/>
        <w:adjustRightInd w:val="0"/>
        <w:spacing w:line="276" w:lineRule="auto"/>
        <w:ind w:left="720" w:right="266"/>
        <w:contextualSpacing/>
        <w:rPr>
          <w:rFonts w:ascii="Arial" w:hAnsi="Arial" w:cs="Arial"/>
          <w:b/>
          <w:color w:val="000000"/>
          <w:sz w:val="24"/>
          <w:szCs w:val="24"/>
          <w:lang w:eastAsia="zh-CN"/>
        </w:rPr>
      </w:pPr>
    </w:p>
    <w:tbl>
      <w:tblPr>
        <w:tblStyle w:val="TableGrid"/>
        <w:tblW w:w="0" w:type="auto"/>
        <w:tblInd w:w="355" w:type="dxa"/>
        <w:tblLook w:val="04A0" w:firstRow="1" w:lastRow="0" w:firstColumn="1" w:lastColumn="0" w:noHBand="0" w:noVBand="1"/>
      </w:tblPr>
      <w:tblGrid>
        <w:gridCol w:w="963"/>
        <w:gridCol w:w="4578"/>
        <w:gridCol w:w="1624"/>
        <w:gridCol w:w="1559"/>
      </w:tblGrid>
      <w:tr w:rsidR="005D2CCA" w:rsidRPr="000C1445" w14:paraId="1B831169" w14:textId="598D5D7F" w:rsidTr="004C4D01">
        <w:tc>
          <w:tcPr>
            <w:tcW w:w="963" w:type="dxa"/>
            <w:shd w:val="clear" w:color="auto" w:fill="D9D9D9" w:themeFill="background1" w:themeFillShade="D9"/>
          </w:tcPr>
          <w:p w14:paraId="1F839BAA" w14:textId="4468843C" w:rsidR="005D2CCA" w:rsidRPr="000C1445" w:rsidRDefault="005D2CCA" w:rsidP="000C1445">
            <w:pPr>
              <w:widowControl w:val="0"/>
              <w:autoSpaceDE w:val="0"/>
              <w:autoSpaceDN w:val="0"/>
              <w:adjustRightInd w:val="0"/>
              <w:spacing w:line="276" w:lineRule="auto"/>
              <w:ind w:right="266"/>
              <w:contextualSpacing/>
              <w:jc w:val="center"/>
              <w:rPr>
                <w:rFonts w:ascii="Arial" w:hAnsi="Arial" w:cs="Arial"/>
                <w:b/>
                <w:color w:val="000000"/>
                <w:sz w:val="24"/>
                <w:szCs w:val="24"/>
                <w:lang w:eastAsia="zh-CN"/>
              </w:rPr>
            </w:pPr>
            <w:r>
              <w:rPr>
                <w:rFonts w:ascii="Arial" w:hAnsi="Arial" w:cs="Arial"/>
                <w:b/>
                <w:color w:val="000000"/>
                <w:sz w:val="24"/>
                <w:szCs w:val="24"/>
                <w:lang w:eastAsia="zh-CN"/>
              </w:rPr>
              <w:t>REF</w:t>
            </w:r>
          </w:p>
        </w:tc>
        <w:tc>
          <w:tcPr>
            <w:tcW w:w="0" w:type="auto"/>
            <w:shd w:val="clear" w:color="auto" w:fill="D9D9D9" w:themeFill="background1" w:themeFillShade="D9"/>
          </w:tcPr>
          <w:p w14:paraId="4DCB65D0" w14:textId="7DFAF485" w:rsidR="005D2CCA" w:rsidRPr="000C1445" w:rsidRDefault="005D2CCA" w:rsidP="000C1445">
            <w:pPr>
              <w:widowControl w:val="0"/>
              <w:autoSpaceDE w:val="0"/>
              <w:autoSpaceDN w:val="0"/>
              <w:adjustRightInd w:val="0"/>
              <w:spacing w:line="276" w:lineRule="auto"/>
              <w:ind w:right="266"/>
              <w:contextualSpacing/>
              <w:jc w:val="center"/>
              <w:rPr>
                <w:rFonts w:ascii="Arial" w:eastAsia="Times New Roman" w:hAnsi="Arial" w:cs="Arial"/>
                <w:b/>
                <w:color w:val="000000"/>
                <w:sz w:val="24"/>
                <w:szCs w:val="24"/>
                <w:lang w:eastAsia="zh-CN"/>
              </w:rPr>
            </w:pPr>
            <w:r w:rsidRPr="000C1445">
              <w:rPr>
                <w:rFonts w:ascii="Arial" w:eastAsia="Times New Roman" w:hAnsi="Arial" w:cs="Arial"/>
                <w:b/>
                <w:color w:val="000000"/>
                <w:sz w:val="24"/>
                <w:szCs w:val="24"/>
                <w:lang w:eastAsia="zh-CN"/>
              </w:rPr>
              <w:t>Description</w:t>
            </w:r>
          </w:p>
        </w:tc>
        <w:tc>
          <w:tcPr>
            <w:tcW w:w="0" w:type="auto"/>
            <w:shd w:val="clear" w:color="auto" w:fill="D9D9D9" w:themeFill="background1" w:themeFillShade="D9"/>
          </w:tcPr>
          <w:p w14:paraId="0F0DB26F" w14:textId="77777777" w:rsidR="005D2CCA" w:rsidRPr="000C1445" w:rsidRDefault="005D2CCA" w:rsidP="000C1445">
            <w:pPr>
              <w:widowControl w:val="0"/>
              <w:tabs>
                <w:tab w:val="left" w:pos="1780"/>
              </w:tabs>
              <w:autoSpaceDE w:val="0"/>
              <w:autoSpaceDN w:val="0"/>
              <w:adjustRightInd w:val="0"/>
              <w:spacing w:line="276" w:lineRule="auto"/>
              <w:ind w:left="700" w:right="-20" w:hanging="720"/>
              <w:contextualSpacing/>
              <w:jc w:val="center"/>
              <w:rPr>
                <w:rFonts w:ascii="Arial" w:eastAsia="Times New Roman" w:hAnsi="Arial" w:cs="Arial"/>
                <w:b/>
                <w:color w:val="000000"/>
                <w:sz w:val="24"/>
                <w:szCs w:val="24"/>
                <w:lang w:eastAsia="zh-CN"/>
              </w:rPr>
            </w:pPr>
            <w:r w:rsidRPr="000C1445">
              <w:rPr>
                <w:rFonts w:ascii="Arial" w:eastAsia="Times New Roman" w:hAnsi="Arial" w:cs="Arial"/>
                <w:b/>
                <w:color w:val="000000"/>
                <w:sz w:val="24"/>
                <w:szCs w:val="24"/>
                <w:lang w:eastAsia="zh-CN"/>
              </w:rPr>
              <w:t>Percentage</w:t>
            </w:r>
          </w:p>
        </w:tc>
        <w:tc>
          <w:tcPr>
            <w:tcW w:w="0" w:type="auto"/>
            <w:shd w:val="clear" w:color="auto" w:fill="D9D9D9" w:themeFill="background1" w:themeFillShade="D9"/>
          </w:tcPr>
          <w:p w14:paraId="14ADEFE0" w14:textId="57D62594" w:rsidR="005D2CCA" w:rsidRPr="000C1445" w:rsidRDefault="005D2CCA" w:rsidP="00A16589">
            <w:pPr>
              <w:widowControl w:val="0"/>
              <w:autoSpaceDE w:val="0"/>
              <w:autoSpaceDN w:val="0"/>
              <w:adjustRightInd w:val="0"/>
              <w:spacing w:line="276" w:lineRule="auto"/>
              <w:ind w:left="164" w:right="76" w:hanging="164"/>
              <w:contextualSpacing/>
              <w:jc w:val="center"/>
              <w:rPr>
                <w:rFonts w:ascii="Arial" w:hAnsi="Arial" w:cs="Arial"/>
                <w:b/>
                <w:color w:val="000000"/>
                <w:sz w:val="24"/>
                <w:szCs w:val="24"/>
                <w:lang w:eastAsia="zh-CN"/>
              </w:rPr>
            </w:pPr>
            <w:r>
              <w:rPr>
                <w:rFonts w:ascii="Arial" w:hAnsi="Arial" w:cs="Arial"/>
                <w:b/>
                <w:color w:val="000000"/>
                <w:sz w:val="24"/>
                <w:szCs w:val="24"/>
                <w:lang w:eastAsia="zh-CN"/>
              </w:rPr>
              <w:t>Max Points</w:t>
            </w:r>
          </w:p>
        </w:tc>
      </w:tr>
      <w:tr w:rsidR="005D2CCA" w:rsidRPr="000C1445" w14:paraId="30990241" w14:textId="44D667D5" w:rsidTr="00A21DFE">
        <w:tc>
          <w:tcPr>
            <w:tcW w:w="963" w:type="dxa"/>
          </w:tcPr>
          <w:p w14:paraId="01C56381" w14:textId="571F6EA4" w:rsidR="005D2CCA" w:rsidRPr="005D2CCA" w:rsidRDefault="005D2CCA" w:rsidP="002628A3">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A</w:t>
            </w:r>
          </w:p>
        </w:tc>
        <w:tc>
          <w:tcPr>
            <w:tcW w:w="0" w:type="auto"/>
          </w:tcPr>
          <w:p w14:paraId="0E3FAEC2" w14:textId="3E7AA2D4" w:rsidR="005D2CCA" w:rsidRPr="005D2CCA" w:rsidRDefault="005D2CCA" w:rsidP="002628A3">
            <w:pPr>
              <w:widowControl w:val="0"/>
              <w:autoSpaceDE w:val="0"/>
              <w:autoSpaceDN w:val="0"/>
              <w:adjustRightInd w:val="0"/>
              <w:spacing w:line="276" w:lineRule="auto"/>
              <w:ind w:right="266"/>
              <w:contextualSpacing/>
              <w:rPr>
                <w:rFonts w:ascii="Arial" w:eastAsia="Times New Roman" w:hAnsi="Arial" w:cs="Arial"/>
                <w:color w:val="000000"/>
                <w:sz w:val="24"/>
                <w:szCs w:val="24"/>
                <w:lang w:eastAsia="zh-CN"/>
              </w:rPr>
            </w:pPr>
            <w:r w:rsidRPr="005D2CCA">
              <w:rPr>
                <w:rFonts w:ascii="Arial" w:eastAsia="Times New Roman" w:hAnsi="Arial" w:cs="Arial"/>
                <w:color w:val="000000"/>
                <w:sz w:val="24"/>
                <w:szCs w:val="24"/>
                <w:lang w:eastAsia="zh-CN"/>
              </w:rPr>
              <w:t xml:space="preserve">Offeror’s Experience </w:t>
            </w:r>
          </w:p>
        </w:tc>
        <w:tc>
          <w:tcPr>
            <w:tcW w:w="0" w:type="auto"/>
          </w:tcPr>
          <w:p w14:paraId="3C1FF223" w14:textId="122453EE" w:rsidR="005D2CCA" w:rsidRPr="005D2CCA" w:rsidRDefault="00A21DFE" w:rsidP="005D2CCA">
            <w:pPr>
              <w:widowControl w:val="0"/>
              <w:tabs>
                <w:tab w:val="left" w:pos="1780"/>
              </w:tabs>
              <w:autoSpaceDE w:val="0"/>
              <w:autoSpaceDN w:val="0"/>
              <w:adjustRightInd w:val="0"/>
              <w:spacing w:line="276" w:lineRule="auto"/>
              <w:ind w:left="720" w:right="266" w:hanging="192"/>
              <w:contextualSpacing/>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5</w:t>
            </w:r>
            <w:r w:rsidR="005D2CCA" w:rsidRPr="005D2CCA">
              <w:rPr>
                <w:rFonts w:ascii="Arial" w:eastAsia="Times New Roman" w:hAnsi="Arial" w:cs="Arial"/>
                <w:color w:val="000000"/>
                <w:sz w:val="24"/>
                <w:szCs w:val="24"/>
                <w:lang w:eastAsia="zh-CN"/>
              </w:rPr>
              <w:t>%</w:t>
            </w:r>
          </w:p>
        </w:tc>
        <w:tc>
          <w:tcPr>
            <w:tcW w:w="0" w:type="auto"/>
            <w:vAlign w:val="center"/>
          </w:tcPr>
          <w:p w14:paraId="5228C012" w14:textId="4C47E16A" w:rsidR="005D2CCA" w:rsidRPr="005D2CCA" w:rsidRDefault="004C4D01"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25</w:t>
            </w:r>
          </w:p>
        </w:tc>
      </w:tr>
      <w:tr w:rsidR="005D2CCA" w:rsidRPr="000C1445" w14:paraId="0901F7A4" w14:textId="501DD8D3" w:rsidTr="00A21DFE">
        <w:tc>
          <w:tcPr>
            <w:tcW w:w="963" w:type="dxa"/>
          </w:tcPr>
          <w:p w14:paraId="396E6EA6" w14:textId="168636CE"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B</w:t>
            </w:r>
          </w:p>
        </w:tc>
        <w:tc>
          <w:tcPr>
            <w:tcW w:w="0" w:type="auto"/>
          </w:tcPr>
          <w:p w14:paraId="78F853C6" w14:textId="59FF7D15" w:rsidR="005D2CCA" w:rsidRPr="005D2CCA" w:rsidRDefault="005D2CCA" w:rsidP="000C1445">
            <w:pPr>
              <w:widowControl w:val="0"/>
              <w:autoSpaceDE w:val="0"/>
              <w:autoSpaceDN w:val="0"/>
              <w:adjustRightInd w:val="0"/>
              <w:spacing w:line="276" w:lineRule="auto"/>
              <w:ind w:right="266"/>
              <w:contextualSpacing/>
              <w:rPr>
                <w:rFonts w:ascii="Arial" w:eastAsia="Times New Roman" w:hAnsi="Arial" w:cs="Arial"/>
                <w:color w:val="000000"/>
                <w:sz w:val="24"/>
                <w:szCs w:val="24"/>
                <w:lang w:eastAsia="zh-CN"/>
              </w:rPr>
            </w:pPr>
            <w:r w:rsidRPr="005D2CCA">
              <w:rPr>
                <w:rFonts w:ascii="Arial" w:eastAsia="Times New Roman" w:hAnsi="Arial" w:cs="Arial"/>
                <w:color w:val="000000"/>
                <w:sz w:val="24"/>
                <w:szCs w:val="24"/>
                <w:lang w:eastAsia="zh-CN"/>
              </w:rPr>
              <w:t>Functional Requirements</w:t>
            </w:r>
          </w:p>
        </w:tc>
        <w:tc>
          <w:tcPr>
            <w:tcW w:w="0" w:type="auto"/>
          </w:tcPr>
          <w:p w14:paraId="69B2BCCD" w14:textId="16B49786" w:rsidR="005D2CCA" w:rsidRPr="005D2CCA" w:rsidRDefault="00A21DFE" w:rsidP="005D2CCA">
            <w:pPr>
              <w:widowControl w:val="0"/>
              <w:tabs>
                <w:tab w:val="left" w:pos="1780"/>
              </w:tabs>
              <w:autoSpaceDE w:val="0"/>
              <w:autoSpaceDN w:val="0"/>
              <w:adjustRightInd w:val="0"/>
              <w:spacing w:line="276" w:lineRule="auto"/>
              <w:ind w:left="720" w:right="266" w:hanging="192"/>
              <w:contextualSpacing/>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5</w:t>
            </w:r>
            <w:r w:rsidR="005D2CCA" w:rsidRPr="005D2CCA">
              <w:rPr>
                <w:rFonts w:ascii="Arial" w:eastAsia="Times New Roman" w:hAnsi="Arial" w:cs="Arial"/>
                <w:color w:val="000000"/>
                <w:sz w:val="24"/>
                <w:szCs w:val="24"/>
                <w:lang w:eastAsia="zh-CN"/>
              </w:rPr>
              <w:t>%</w:t>
            </w:r>
          </w:p>
        </w:tc>
        <w:tc>
          <w:tcPr>
            <w:tcW w:w="0" w:type="auto"/>
            <w:vAlign w:val="center"/>
          </w:tcPr>
          <w:p w14:paraId="179567E9" w14:textId="10159971" w:rsidR="005D2CCA" w:rsidRPr="005D2CCA" w:rsidRDefault="004C4D01"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25</w:t>
            </w:r>
          </w:p>
        </w:tc>
      </w:tr>
      <w:tr w:rsidR="005D2CCA" w:rsidRPr="000C1445" w14:paraId="023BCDE3" w14:textId="2C2BE161" w:rsidTr="00A21DFE">
        <w:tc>
          <w:tcPr>
            <w:tcW w:w="963" w:type="dxa"/>
          </w:tcPr>
          <w:p w14:paraId="5BAF2082" w14:textId="47268BC4"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C</w:t>
            </w:r>
          </w:p>
        </w:tc>
        <w:tc>
          <w:tcPr>
            <w:tcW w:w="0" w:type="auto"/>
          </w:tcPr>
          <w:p w14:paraId="2FC35F99" w14:textId="0ACFA9BB"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sidRPr="005D2CCA">
              <w:rPr>
                <w:rFonts w:ascii="Arial" w:hAnsi="Arial" w:cs="Arial"/>
                <w:color w:val="000000"/>
                <w:sz w:val="24"/>
                <w:szCs w:val="24"/>
                <w:lang w:eastAsia="zh-CN"/>
              </w:rPr>
              <w:t>Technical Requirements</w:t>
            </w:r>
          </w:p>
        </w:tc>
        <w:tc>
          <w:tcPr>
            <w:tcW w:w="0" w:type="auto"/>
          </w:tcPr>
          <w:p w14:paraId="7537421A" w14:textId="6BDD7D19" w:rsidR="005D2CCA" w:rsidRPr="005D2CCA" w:rsidRDefault="00A21DFE" w:rsidP="005D2CCA">
            <w:pPr>
              <w:widowControl w:val="0"/>
              <w:tabs>
                <w:tab w:val="left" w:pos="1780"/>
              </w:tabs>
              <w:autoSpaceDE w:val="0"/>
              <w:autoSpaceDN w:val="0"/>
              <w:adjustRightInd w:val="0"/>
              <w:spacing w:line="276" w:lineRule="auto"/>
              <w:ind w:left="720" w:right="266" w:hanging="192"/>
              <w:contextualSpacing/>
              <w:rPr>
                <w:rFonts w:ascii="Arial" w:hAnsi="Arial" w:cs="Arial"/>
                <w:color w:val="000000"/>
                <w:sz w:val="24"/>
                <w:szCs w:val="24"/>
                <w:lang w:eastAsia="zh-CN"/>
              </w:rPr>
            </w:pPr>
            <w:r>
              <w:rPr>
                <w:rFonts w:ascii="Arial" w:hAnsi="Arial" w:cs="Arial"/>
                <w:color w:val="000000"/>
                <w:sz w:val="24"/>
                <w:szCs w:val="24"/>
                <w:lang w:eastAsia="zh-CN"/>
              </w:rPr>
              <w:t>10</w:t>
            </w:r>
            <w:r w:rsidR="005D2CCA" w:rsidRPr="005D2CCA">
              <w:rPr>
                <w:rFonts w:ascii="Arial" w:hAnsi="Arial" w:cs="Arial"/>
                <w:color w:val="000000"/>
                <w:sz w:val="24"/>
                <w:szCs w:val="24"/>
                <w:lang w:eastAsia="zh-CN"/>
              </w:rPr>
              <w:t>%</w:t>
            </w:r>
          </w:p>
        </w:tc>
        <w:tc>
          <w:tcPr>
            <w:tcW w:w="0" w:type="auto"/>
            <w:vAlign w:val="center"/>
          </w:tcPr>
          <w:p w14:paraId="63EFD142" w14:textId="27AC48C3" w:rsidR="005D2CCA" w:rsidRPr="005D2CCA" w:rsidRDefault="004C4D01"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50</w:t>
            </w:r>
          </w:p>
        </w:tc>
      </w:tr>
      <w:tr w:rsidR="005D2CCA" w:rsidRPr="000C1445" w14:paraId="4ADE0DB8" w14:textId="77777777" w:rsidTr="00A21DFE">
        <w:tc>
          <w:tcPr>
            <w:tcW w:w="963" w:type="dxa"/>
          </w:tcPr>
          <w:p w14:paraId="02BFEFC2" w14:textId="1BA8F09C"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D</w:t>
            </w:r>
          </w:p>
        </w:tc>
        <w:tc>
          <w:tcPr>
            <w:tcW w:w="0" w:type="auto"/>
          </w:tcPr>
          <w:p w14:paraId="1976F98C" w14:textId="493EA154"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sidRPr="005D2CCA">
              <w:rPr>
                <w:rFonts w:ascii="Arial" w:hAnsi="Arial" w:cs="Arial"/>
                <w:color w:val="000000"/>
                <w:sz w:val="24"/>
                <w:szCs w:val="24"/>
                <w:lang w:eastAsia="zh-CN"/>
              </w:rPr>
              <w:t>Integration Solutions</w:t>
            </w:r>
          </w:p>
        </w:tc>
        <w:tc>
          <w:tcPr>
            <w:tcW w:w="0" w:type="auto"/>
          </w:tcPr>
          <w:p w14:paraId="045029C8" w14:textId="2B151A59" w:rsidR="005D2CCA" w:rsidRPr="005D2CCA" w:rsidRDefault="00A21DFE" w:rsidP="005D2CCA">
            <w:pPr>
              <w:widowControl w:val="0"/>
              <w:tabs>
                <w:tab w:val="left" w:pos="1780"/>
              </w:tabs>
              <w:autoSpaceDE w:val="0"/>
              <w:autoSpaceDN w:val="0"/>
              <w:adjustRightInd w:val="0"/>
              <w:spacing w:line="276" w:lineRule="auto"/>
              <w:ind w:left="720" w:right="266" w:hanging="192"/>
              <w:contextualSpacing/>
              <w:rPr>
                <w:rFonts w:ascii="Arial" w:hAnsi="Arial" w:cs="Arial"/>
                <w:color w:val="000000"/>
                <w:sz w:val="24"/>
                <w:szCs w:val="24"/>
                <w:lang w:eastAsia="zh-CN"/>
              </w:rPr>
            </w:pPr>
            <w:r>
              <w:rPr>
                <w:rFonts w:ascii="Arial" w:hAnsi="Arial" w:cs="Arial"/>
                <w:color w:val="000000"/>
                <w:sz w:val="24"/>
                <w:szCs w:val="24"/>
                <w:lang w:eastAsia="zh-CN"/>
              </w:rPr>
              <w:t>10</w:t>
            </w:r>
            <w:r w:rsidR="005D2CCA">
              <w:rPr>
                <w:rFonts w:ascii="Arial" w:hAnsi="Arial" w:cs="Arial"/>
                <w:color w:val="000000"/>
                <w:sz w:val="24"/>
                <w:szCs w:val="24"/>
                <w:lang w:eastAsia="zh-CN"/>
              </w:rPr>
              <w:t>%</w:t>
            </w:r>
          </w:p>
        </w:tc>
        <w:tc>
          <w:tcPr>
            <w:tcW w:w="0" w:type="auto"/>
            <w:vAlign w:val="center"/>
          </w:tcPr>
          <w:p w14:paraId="125FA0CC" w14:textId="177029F9" w:rsidR="005D2CCA" w:rsidRPr="005D2CCA" w:rsidRDefault="004C4D01"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50</w:t>
            </w:r>
          </w:p>
        </w:tc>
      </w:tr>
      <w:tr w:rsidR="005D2CCA" w:rsidRPr="000C1445" w14:paraId="2EA764BC" w14:textId="77777777" w:rsidTr="00A21DFE">
        <w:tc>
          <w:tcPr>
            <w:tcW w:w="963" w:type="dxa"/>
          </w:tcPr>
          <w:p w14:paraId="7D7FAD7B" w14:textId="7AC91743" w:rsid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F</w:t>
            </w:r>
          </w:p>
        </w:tc>
        <w:tc>
          <w:tcPr>
            <w:tcW w:w="0" w:type="auto"/>
          </w:tcPr>
          <w:p w14:paraId="262F55E6" w14:textId="5C198A3E"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 xml:space="preserve">Mandated </w:t>
            </w:r>
            <w:r w:rsidR="004E4883">
              <w:rPr>
                <w:rFonts w:ascii="Arial" w:hAnsi="Arial" w:cs="Arial"/>
                <w:color w:val="000000"/>
                <w:sz w:val="24"/>
                <w:szCs w:val="24"/>
                <w:lang w:eastAsia="zh-CN"/>
              </w:rPr>
              <w:t xml:space="preserve">State/Federal </w:t>
            </w:r>
            <w:r>
              <w:rPr>
                <w:rFonts w:ascii="Arial" w:hAnsi="Arial" w:cs="Arial"/>
                <w:color w:val="000000"/>
                <w:sz w:val="24"/>
                <w:szCs w:val="24"/>
                <w:lang w:eastAsia="zh-CN"/>
              </w:rPr>
              <w:t>Report</w:t>
            </w:r>
            <w:r w:rsidR="004E4883">
              <w:rPr>
                <w:rFonts w:ascii="Arial" w:hAnsi="Arial" w:cs="Arial"/>
                <w:color w:val="000000"/>
                <w:sz w:val="24"/>
                <w:szCs w:val="24"/>
                <w:lang w:eastAsia="zh-CN"/>
              </w:rPr>
              <w:t>ing</w:t>
            </w:r>
          </w:p>
        </w:tc>
        <w:tc>
          <w:tcPr>
            <w:tcW w:w="0" w:type="auto"/>
          </w:tcPr>
          <w:p w14:paraId="00FF291B" w14:textId="63A0A252" w:rsidR="005D2CCA" w:rsidRPr="005D2CCA" w:rsidRDefault="00A21DFE" w:rsidP="005D2CCA">
            <w:pPr>
              <w:widowControl w:val="0"/>
              <w:tabs>
                <w:tab w:val="left" w:pos="1780"/>
              </w:tabs>
              <w:autoSpaceDE w:val="0"/>
              <w:autoSpaceDN w:val="0"/>
              <w:adjustRightInd w:val="0"/>
              <w:spacing w:line="276" w:lineRule="auto"/>
              <w:ind w:left="720" w:right="266" w:hanging="192"/>
              <w:contextualSpacing/>
              <w:rPr>
                <w:rFonts w:ascii="Arial" w:hAnsi="Arial" w:cs="Arial"/>
                <w:color w:val="000000"/>
                <w:sz w:val="24"/>
                <w:szCs w:val="24"/>
                <w:lang w:eastAsia="zh-CN"/>
              </w:rPr>
            </w:pPr>
            <w:r>
              <w:rPr>
                <w:rFonts w:ascii="Arial" w:hAnsi="Arial" w:cs="Arial"/>
                <w:color w:val="000000"/>
                <w:sz w:val="24"/>
                <w:szCs w:val="24"/>
                <w:lang w:eastAsia="zh-CN"/>
              </w:rPr>
              <w:t>10</w:t>
            </w:r>
            <w:r w:rsidR="005D2CCA">
              <w:rPr>
                <w:rFonts w:ascii="Arial" w:hAnsi="Arial" w:cs="Arial"/>
                <w:color w:val="000000"/>
                <w:sz w:val="24"/>
                <w:szCs w:val="24"/>
                <w:lang w:eastAsia="zh-CN"/>
              </w:rPr>
              <w:t>%</w:t>
            </w:r>
          </w:p>
        </w:tc>
        <w:tc>
          <w:tcPr>
            <w:tcW w:w="0" w:type="auto"/>
            <w:vAlign w:val="center"/>
          </w:tcPr>
          <w:p w14:paraId="57D8AE66" w14:textId="4506F3B9" w:rsidR="005D2CCA" w:rsidRPr="005D2CCA" w:rsidRDefault="004C4D01"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50</w:t>
            </w:r>
          </w:p>
        </w:tc>
      </w:tr>
      <w:tr w:rsidR="005D2CCA" w:rsidRPr="000C1445" w14:paraId="6968B795" w14:textId="6276503B" w:rsidTr="00A21DFE">
        <w:tc>
          <w:tcPr>
            <w:tcW w:w="963" w:type="dxa"/>
          </w:tcPr>
          <w:p w14:paraId="00E5C877" w14:textId="2260DB07"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G</w:t>
            </w:r>
          </w:p>
        </w:tc>
        <w:tc>
          <w:tcPr>
            <w:tcW w:w="0" w:type="auto"/>
          </w:tcPr>
          <w:p w14:paraId="61DD455B" w14:textId="38FE476D"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sidRPr="005D2CCA">
              <w:rPr>
                <w:rFonts w:ascii="Arial" w:hAnsi="Arial" w:cs="Arial"/>
                <w:color w:val="000000"/>
                <w:sz w:val="24"/>
                <w:szCs w:val="24"/>
                <w:lang w:eastAsia="zh-CN"/>
              </w:rPr>
              <w:t>Project Deliverables</w:t>
            </w:r>
            <w:r>
              <w:rPr>
                <w:rFonts w:ascii="Arial" w:hAnsi="Arial" w:cs="Arial"/>
                <w:color w:val="000000"/>
                <w:sz w:val="24"/>
                <w:szCs w:val="24"/>
                <w:lang w:eastAsia="zh-CN"/>
              </w:rPr>
              <w:t xml:space="preserve"> – Project Plan</w:t>
            </w:r>
          </w:p>
        </w:tc>
        <w:tc>
          <w:tcPr>
            <w:tcW w:w="0" w:type="auto"/>
          </w:tcPr>
          <w:p w14:paraId="00BAA5CE" w14:textId="30752079" w:rsidR="005D2CCA" w:rsidRPr="005D2CCA" w:rsidRDefault="005D2CCA" w:rsidP="005D2CCA">
            <w:pPr>
              <w:widowControl w:val="0"/>
              <w:tabs>
                <w:tab w:val="left" w:pos="1780"/>
              </w:tabs>
              <w:autoSpaceDE w:val="0"/>
              <w:autoSpaceDN w:val="0"/>
              <w:adjustRightInd w:val="0"/>
              <w:spacing w:line="276" w:lineRule="auto"/>
              <w:ind w:left="720" w:right="266" w:hanging="192"/>
              <w:contextualSpacing/>
              <w:rPr>
                <w:rFonts w:ascii="Arial" w:hAnsi="Arial" w:cs="Arial"/>
                <w:color w:val="000000"/>
                <w:sz w:val="24"/>
                <w:szCs w:val="24"/>
                <w:lang w:eastAsia="zh-CN"/>
              </w:rPr>
            </w:pPr>
            <w:r>
              <w:rPr>
                <w:rFonts w:ascii="Arial" w:hAnsi="Arial" w:cs="Arial"/>
                <w:color w:val="000000"/>
                <w:sz w:val="24"/>
                <w:szCs w:val="24"/>
                <w:lang w:eastAsia="zh-CN"/>
              </w:rPr>
              <w:t>20</w:t>
            </w:r>
            <w:r w:rsidRPr="005D2CCA">
              <w:rPr>
                <w:rFonts w:ascii="Arial" w:hAnsi="Arial" w:cs="Arial"/>
                <w:color w:val="000000"/>
                <w:sz w:val="24"/>
                <w:szCs w:val="24"/>
                <w:lang w:eastAsia="zh-CN"/>
              </w:rPr>
              <w:t>%</w:t>
            </w:r>
          </w:p>
        </w:tc>
        <w:tc>
          <w:tcPr>
            <w:tcW w:w="0" w:type="auto"/>
            <w:vAlign w:val="center"/>
          </w:tcPr>
          <w:p w14:paraId="137778FA" w14:textId="0B68DBFE" w:rsidR="005D2CCA" w:rsidRPr="005D2CCA" w:rsidRDefault="005D2CCA"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100</w:t>
            </w:r>
          </w:p>
        </w:tc>
      </w:tr>
      <w:tr w:rsidR="005D2CCA" w:rsidRPr="000C1445" w14:paraId="245CCDB2" w14:textId="030B0268" w:rsidTr="00A21DFE">
        <w:tc>
          <w:tcPr>
            <w:tcW w:w="963" w:type="dxa"/>
          </w:tcPr>
          <w:p w14:paraId="5456DEAD" w14:textId="55DF8EB8"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G</w:t>
            </w:r>
          </w:p>
        </w:tc>
        <w:tc>
          <w:tcPr>
            <w:tcW w:w="0" w:type="auto"/>
          </w:tcPr>
          <w:p w14:paraId="577705D3" w14:textId="7B43ADE9"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Project Deliverables – IT Solution Plan</w:t>
            </w:r>
          </w:p>
        </w:tc>
        <w:tc>
          <w:tcPr>
            <w:tcW w:w="0" w:type="auto"/>
          </w:tcPr>
          <w:p w14:paraId="0C2765AB" w14:textId="68A758E7" w:rsidR="005D2CCA" w:rsidRPr="005D2CCA" w:rsidRDefault="005D2CCA" w:rsidP="005D2CCA">
            <w:pPr>
              <w:widowControl w:val="0"/>
              <w:tabs>
                <w:tab w:val="left" w:pos="1780"/>
              </w:tabs>
              <w:autoSpaceDE w:val="0"/>
              <w:autoSpaceDN w:val="0"/>
              <w:adjustRightInd w:val="0"/>
              <w:spacing w:line="276" w:lineRule="auto"/>
              <w:ind w:left="720" w:right="266" w:hanging="192"/>
              <w:contextualSpacing/>
              <w:rPr>
                <w:rFonts w:ascii="Arial" w:hAnsi="Arial" w:cs="Arial"/>
                <w:color w:val="000000"/>
                <w:sz w:val="24"/>
                <w:szCs w:val="24"/>
                <w:lang w:eastAsia="zh-CN"/>
              </w:rPr>
            </w:pPr>
            <w:r>
              <w:rPr>
                <w:rFonts w:ascii="Arial" w:hAnsi="Arial" w:cs="Arial"/>
                <w:color w:val="000000"/>
                <w:sz w:val="24"/>
                <w:szCs w:val="24"/>
                <w:lang w:eastAsia="zh-CN"/>
              </w:rPr>
              <w:t>15</w:t>
            </w:r>
            <w:r w:rsidRPr="005D2CCA">
              <w:rPr>
                <w:rFonts w:ascii="Arial" w:hAnsi="Arial" w:cs="Arial"/>
                <w:color w:val="000000"/>
                <w:sz w:val="24"/>
                <w:szCs w:val="24"/>
                <w:lang w:eastAsia="zh-CN"/>
              </w:rPr>
              <w:t>%</w:t>
            </w:r>
          </w:p>
        </w:tc>
        <w:tc>
          <w:tcPr>
            <w:tcW w:w="0" w:type="auto"/>
            <w:vAlign w:val="center"/>
          </w:tcPr>
          <w:p w14:paraId="5E7407D1" w14:textId="3D4005D4" w:rsidR="005D2CCA" w:rsidRPr="005D2CCA" w:rsidRDefault="005D2CCA"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75</w:t>
            </w:r>
          </w:p>
        </w:tc>
      </w:tr>
      <w:tr w:rsidR="005D2CCA" w:rsidRPr="000C1445" w14:paraId="37A12D61" w14:textId="28F0110D" w:rsidTr="00A21DFE">
        <w:tc>
          <w:tcPr>
            <w:tcW w:w="963" w:type="dxa"/>
          </w:tcPr>
          <w:p w14:paraId="37298AD6" w14:textId="4F7C07BB"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III H</w:t>
            </w:r>
          </w:p>
        </w:tc>
        <w:tc>
          <w:tcPr>
            <w:tcW w:w="0" w:type="auto"/>
          </w:tcPr>
          <w:p w14:paraId="38E1E0A4" w14:textId="0422692D"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sidRPr="005D2CCA">
              <w:rPr>
                <w:rFonts w:ascii="Arial" w:hAnsi="Arial" w:cs="Arial"/>
                <w:color w:val="000000"/>
                <w:sz w:val="24"/>
                <w:szCs w:val="24"/>
                <w:lang w:eastAsia="zh-CN"/>
              </w:rPr>
              <w:t>Cost</w:t>
            </w:r>
          </w:p>
        </w:tc>
        <w:tc>
          <w:tcPr>
            <w:tcW w:w="0" w:type="auto"/>
          </w:tcPr>
          <w:p w14:paraId="4C73BCA2" w14:textId="07883A1D" w:rsidR="005D2CCA" w:rsidRPr="005D2CCA" w:rsidRDefault="005D2CCA" w:rsidP="005D2CCA">
            <w:pPr>
              <w:widowControl w:val="0"/>
              <w:tabs>
                <w:tab w:val="left" w:pos="1780"/>
              </w:tabs>
              <w:autoSpaceDE w:val="0"/>
              <w:autoSpaceDN w:val="0"/>
              <w:adjustRightInd w:val="0"/>
              <w:spacing w:line="276" w:lineRule="auto"/>
              <w:ind w:left="720" w:right="266" w:hanging="192"/>
              <w:contextualSpacing/>
              <w:rPr>
                <w:rFonts w:ascii="Arial" w:hAnsi="Arial" w:cs="Arial"/>
                <w:color w:val="000000"/>
                <w:sz w:val="24"/>
                <w:szCs w:val="24"/>
                <w:lang w:eastAsia="zh-CN"/>
              </w:rPr>
            </w:pPr>
            <w:r w:rsidRPr="005D2CCA">
              <w:rPr>
                <w:rFonts w:ascii="Arial" w:hAnsi="Arial" w:cs="Arial"/>
                <w:color w:val="000000"/>
                <w:sz w:val="24"/>
                <w:szCs w:val="24"/>
                <w:lang w:eastAsia="zh-CN"/>
              </w:rPr>
              <w:t>2</w:t>
            </w:r>
            <w:r>
              <w:rPr>
                <w:rFonts w:ascii="Arial" w:hAnsi="Arial" w:cs="Arial"/>
                <w:color w:val="000000"/>
                <w:sz w:val="24"/>
                <w:szCs w:val="24"/>
                <w:lang w:eastAsia="zh-CN"/>
              </w:rPr>
              <w:t>1</w:t>
            </w:r>
            <w:r w:rsidRPr="005D2CCA">
              <w:rPr>
                <w:rFonts w:ascii="Arial" w:hAnsi="Arial" w:cs="Arial"/>
                <w:color w:val="000000"/>
                <w:sz w:val="24"/>
                <w:szCs w:val="24"/>
                <w:lang w:eastAsia="zh-CN"/>
              </w:rPr>
              <w:t>%</w:t>
            </w:r>
          </w:p>
        </w:tc>
        <w:tc>
          <w:tcPr>
            <w:tcW w:w="0" w:type="auto"/>
            <w:vAlign w:val="center"/>
          </w:tcPr>
          <w:p w14:paraId="0F187084" w14:textId="055534E7" w:rsidR="005D2CCA" w:rsidRPr="005D2CCA" w:rsidRDefault="004C4D01"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105</w:t>
            </w:r>
          </w:p>
        </w:tc>
      </w:tr>
      <w:tr w:rsidR="005D2CCA" w:rsidRPr="000C1445" w14:paraId="4F96F7B2" w14:textId="2D76AD4B" w:rsidTr="00A21DFE">
        <w:tc>
          <w:tcPr>
            <w:tcW w:w="963" w:type="dxa"/>
          </w:tcPr>
          <w:p w14:paraId="4C50BAEB" w14:textId="7E475631" w:rsidR="005D2CCA" w:rsidRPr="005D2CCA" w:rsidRDefault="005D2CCA" w:rsidP="000C1445">
            <w:pPr>
              <w:widowControl w:val="0"/>
              <w:autoSpaceDE w:val="0"/>
              <w:autoSpaceDN w:val="0"/>
              <w:adjustRightInd w:val="0"/>
              <w:spacing w:line="276" w:lineRule="auto"/>
              <w:ind w:right="266"/>
              <w:contextualSpacing/>
              <w:rPr>
                <w:rFonts w:ascii="Arial" w:hAnsi="Arial" w:cs="Arial"/>
                <w:color w:val="000000"/>
                <w:sz w:val="24"/>
                <w:szCs w:val="24"/>
                <w:lang w:eastAsia="zh-CN"/>
              </w:rPr>
            </w:pPr>
            <w:r>
              <w:rPr>
                <w:rFonts w:ascii="Arial" w:hAnsi="Arial" w:cs="Arial"/>
                <w:color w:val="000000"/>
                <w:sz w:val="24"/>
                <w:szCs w:val="24"/>
                <w:lang w:eastAsia="zh-CN"/>
              </w:rPr>
              <w:t xml:space="preserve">III I </w:t>
            </w:r>
          </w:p>
        </w:tc>
        <w:tc>
          <w:tcPr>
            <w:tcW w:w="0" w:type="auto"/>
          </w:tcPr>
          <w:p w14:paraId="2B860906" w14:textId="0C08E548" w:rsidR="005D2CCA" w:rsidRPr="005D2CCA" w:rsidRDefault="005D2CCA" w:rsidP="000C1445">
            <w:pPr>
              <w:widowControl w:val="0"/>
              <w:autoSpaceDE w:val="0"/>
              <w:autoSpaceDN w:val="0"/>
              <w:adjustRightInd w:val="0"/>
              <w:spacing w:line="276" w:lineRule="auto"/>
              <w:ind w:right="266"/>
              <w:contextualSpacing/>
              <w:rPr>
                <w:rFonts w:ascii="Arial" w:eastAsia="Times New Roman" w:hAnsi="Arial" w:cs="Arial"/>
                <w:color w:val="000000"/>
                <w:sz w:val="24"/>
                <w:szCs w:val="24"/>
                <w:lang w:eastAsia="zh-CN"/>
              </w:rPr>
            </w:pPr>
            <w:r w:rsidRPr="005D2CCA">
              <w:rPr>
                <w:rFonts w:ascii="Arial" w:eastAsia="Times New Roman" w:hAnsi="Arial" w:cs="Arial"/>
                <w:color w:val="000000"/>
                <w:sz w:val="24"/>
                <w:szCs w:val="24"/>
                <w:lang w:eastAsia="zh-CN"/>
              </w:rPr>
              <w:t>Contract</w:t>
            </w:r>
          </w:p>
        </w:tc>
        <w:tc>
          <w:tcPr>
            <w:tcW w:w="0" w:type="auto"/>
          </w:tcPr>
          <w:p w14:paraId="5014F8BB" w14:textId="05423A25" w:rsidR="005D2CCA" w:rsidRPr="005D2CCA" w:rsidRDefault="005D2CCA" w:rsidP="005D2CCA">
            <w:pPr>
              <w:widowControl w:val="0"/>
              <w:tabs>
                <w:tab w:val="left" w:pos="1780"/>
              </w:tabs>
              <w:autoSpaceDE w:val="0"/>
              <w:autoSpaceDN w:val="0"/>
              <w:adjustRightInd w:val="0"/>
              <w:spacing w:line="276" w:lineRule="auto"/>
              <w:ind w:left="720" w:right="266" w:hanging="192"/>
              <w:contextualSpacing/>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4</w:t>
            </w:r>
            <w:r w:rsidRPr="005D2CCA">
              <w:rPr>
                <w:rFonts w:ascii="Arial" w:eastAsia="Times New Roman" w:hAnsi="Arial" w:cs="Arial"/>
                <w:color w:val="000000"/>
                <w:sz w:val="24"/>
                <w:szCs w:val="24"/>
                <w:lang w:eastAsia="zh-CN"/>
              </w:rPr>
              <w:t>%</w:t>
            </w:r>
          </w:p>
        </w:tc>
        <w:tc>
          <w:tcPr>
            <w:tcW w:w="0" w:type="auto"/>
            <w:vAlign w:val="center"/>
          </w:tcPr>
          <w:p w14:paraId="3A32E762" w14:textId="4E8E29AC" w:rsidR="005D2CCA" w:rsidRPr="005D2CCA" w:rsidRDefault="005D2CCA" w:rsidP="005D2CCA">
            <w:pPr>
              <w:widowControl w:val="0"/>
              <w:autoSpaceDE w:val="0"/>
              <w:autoSpaceDN w:val="0"/>
              <w:adjustRightInd w:val="0"/>
              <w:spacing w:line="276" w:lineRule="auto"/>
              <w:ind w:left="68" w:right="266" w:firstLine="180"/>
              <w:contextualSpacing/>
              <w:jc w:val="center"/>
              <w:rPr>
                <w:rFonts w:ascii="Arial" w:hAnsi="Arial" w:cs="Arial"/>
                <w:color w:val="000000"/>
                <w:sz w:val="24"/>
                <w:szCs w:val="24"/>
                <w:lang w:eastAsia="zh-CN"/>
              </w:rPr>
            </w:pPr>
            <w:r>
              <w:rPr>
                <w:rFonts w:ascii="Arial" w:hAnsi="Arial" w:cs="Arial"/>
                <w:color w:val="000000"/>
                <w:sz w:val="24"/>
                <w:szCs w:val="24"/>
                <w:lang w:eastAsia="zh-CN"/>
              </w:rPr>
              <w:t>20</w:t>
            </w:r>
          </w:p>
        </w:tc>
      </w:tr>
      <w:tr w:rsidR="005D2CCA" w:rsidRPr="000C1445" w14:paraId="643F87E4" w14:textId="410714B6" w:rsidTr="00A21DFE">
        <w:tc>
          <w:tcPr>
            <w:tcW w:w="963" w:type="dxa"/>
          </w:tcPr>
          <w:p w14:paraId="4655122F" w14:textId="77777777" w:rsidR="005D2CCA" w:rsidRDefault="005D2CCA" w:rsidP="00A16589">
            <w:pPr>
              <w:widowControl w:val="0"/>
              <w:autoSpaceDE w:val="0"/>
              <w:autoSpaceDN w:val="0"/>
              <w:adjustRightInd w:val="0"/>
              <w:spacing w:line="276" w:lineRule="auto"/>
              <w:ind w:right="266"/>
              <w:contextualSpacing/>
              <w:jc w:val="right"/>
              <w:rPr>
                <w:rFonts w:ascii="Arial" w:hAnsi="Arial" w:cs="Arial"/>
                <w:b/>
                <w:color w:val="000000"/>
                <w:sz w:val="24"/>
                <w:szCs w:val="24"/>
                <w:lang w:eastAsia="zh-CN"/>
              </w:rPr>
            </w:pPr>
          </w:p>
        </w:tc>
        <w:tc>
          <w:tcPr>
            <w:tcW w:w="0" w:type="auto"/>
          </w:tcPr>
          <w:p w14:paraId="79519B60" w14:textId="5D37F23E" w:rsidR="005D2CCA" w:rsidRPr="000C1445" w:rsidRDefault="005D2CCA" w:rsidP="00A16589">
            <w:pPr>
              <w:widowControl w:val="0"/>
              <w:autoSpaceDE w:val="0"/>
              <w:autoSpaceDN w:val="0"/>
              <w:adjustRightInd w:val="0"/>
              <w:spacing w:line="276" w:lineRule="auto"/>
              <w:ind w:right="266"/>
              <w:contextualSpacing/>
              <w:jc w:val="right"/>
              <w:rPr>
                <w:rFonts w:ascii="Arial" w:hAnsi="Arial" w:cs="Arial"/>
                <w:b/>
                <w:color w:val="000000"/>
                <w:sz w:val="24"/>
                <w:szCs w:val="24"/>
                <w:lang w:eastAsia="zh-CN"/>
              </w:rPr>
            </w:pPr>
            <w:r>
              <w:rPr>
                <w:rFonts w:ascii="Arial" w:hAnsi="Arial" w:cs="Arial"/>
                <w:b/>
                <w:color w:val="000000"/>
                <w:sz w:val="24"/>
                <w:szCs w:val="24"/>
                <w:lang w:eastAsia="zh-CN"/>
              </w:rPr>
              <w:t>TOTAL</w:t>
            </w:r>
          </w:p>
        </w:tc>
        <w:tc>
          <w:tcPr>
            <w:tcW w:w="0" w:type="auto"/>
          </w:tcPr>
          <w:p w14:paraId="4AC299E0" w14:textId="1A85C5E3" w:rsidR="005D2CCA" w:rsidRPr="000C1445" w:rsidRDefault="005D2CCA" w:rsidP="005D2CCA">
            <w:pPr>
              <w:widowControl w:val="0"/>
              <w:tabs>
                <w:tab w:val="left" w:pos="1780"/>
              </w:tabs>
              <w:autoSpaceDE w:val="0"/>
              <w:autoSpaceDN w:val="0"/>
              <w:adjustRightInd w:val="0"/>
              <w:spacing w:line="276" w:lineRule="auto"/>
              <w:ind w:left="720" w:right="266" w:hanging="192"/>
              <w:contextualSpacing/>
              <w:rPr>
                <w:rFonts w:ascii="Arial" w:hAnsi="Arial" w:cs="Arial"/>
                <w:b/>
                <w:color w:val="000000"/>
                <w:sz w:val="24"/>
                <w:szCs w:val="24"/>
                <w:lang w:eastAsia="zh-CN"/>
              </w:rPr>
            </w:pPr>
            <w:r>
              <w:rPr>
                <w:rFonts w:ascii="Arial" w:hAnsi="Arial" w:cs="Arial"/>
                <w:b/>
                <w:color w:val="000000"/>
                <w:sz w:val="24"/>
                <w:szCs w:val="24"/>
                <w:lang w:eastAsia="zh-CN"/>
              </w:rPr>
              <w:t>100%</w:t>
            </w:r>
          </w:p>
        </w:tc>
        <w:tc>
          <w:tcPr>
            <w:tcW w:w="0" w:type="auto"/>
            <w:vAlign w:val="center"/>
          </w:tcPr>
          <w:p w14:paraId="269604B6" w14:textId="33563FE0" w:rsidR="005D2CCA" w:rsidRPr="000C1445" w:rsidRDefault="005D2CCA" w:rsidP="005D2CCA">
            <w:pPr>
              <w:widowControl w:val="0"/>
              <w:autoSpaceDE w:val="0"/>
              <w:autoSpaceDN w:val="0"/>
              <w:adjustRightInd w:val="0"/>
              <w:spacing w:line="276" w:lineRule="auto"/>
              <w:ind w:left="68" w:right="266" w:firstLine="180"/>
              <w:contextualSpacing/>
              <w:jc w:val="center"/>
              <w:rPr>
                <w:rFonts w:ascii="Arial" w:hAnsi="Arial" w:cs="Arial"/>
                <w:b/>
                <w:color w:val="000000"/>
                <w:sz w:val="24"/>
                <w:szCs w:val="24"/>
                <w:lang w:eastAsia="zh-CN"/>
              </w:rPr>
            </w:pPr>
            <w:r>
              <w:rPr>
                <w:rFonts w:ascii="Arial" w:hAnsi="Arial" w:cs="Arial"/>
                <w:b/>
                <w:color w:val="000000"/>
                <w:sz w:val="24"/>
                <w:szCs w:val="24"/>
                <w:lang w:eastAsia="zh-CN"/>
              </w:rPr>
              <w:t>500</w:t>
            </w:r>
          </w:p>
        </w:tc>
      </w:tr>
    </w:tbl>
    <w:p w14:paraId="23897038" w14:textId="1946ED76" w:rsidR="000C1445" w:rsidRDefault="000C1445" w:rsidP="00F54A38">
      <w:pPr>
        <w:widowControl w:val="0"/>
        <w:autoSpaceDE w:val="0"/>
        <w:autoSpaceDN w:val="0"/>
        <w:adjustRightInd w:val="0"/>
        <w:spacing w:line="276" w:lineRule="auto"/>
        <w:ind w:left="720" w:right="266"/>
        <w:contextualSpacing/>
        <w:rPr>
          <w:rFonts w:ascii="Arial" w:hAnsi="Arial" w:cs="Arial"/>
          <w:b/>
          <w:color w:val="000000"/>
          <w:sz w:val="24"/>
          <w:szCs w:val="24"/>
          <w:lang w:eastAsia="zh-CN"/>
        </w:rPr>
      </w:pPr>
    </w:p>
    <w:p w14:paraId="4DF9350E" w14:textId="4F958898" w:rsidR="000A5B6B" w:rsidRPr="00932FBA" w:rsidRDefault="00F54A38" w:rsidP="00A16589">
      <w:pPr>
        <w:widowControl w:val="0"/>
        <w:autoSpaceDE w:val="0"/>
        <w:autoSpaceDN w:val="0"/>
        <w:adjustRightInd w:val="0"/>
        <w:spacing w:line="276" w:lineRule="auto"/>
        <w:ind w:left="720" w:right="266"/>
        <w:contextualSpacing/>
        <w:rPr>
          <w:rFonts w:ascii="Arial" w:eastAsiaTheme="minorHAnsi" w:hAnsi="Arial" w:cs="Arial"/>
          <w:sz w:val="24"/>
          <w:szCs w:val="24"/>
        </w:rPr>
      </w:pPr>
      <w:r w:rsidRPr="00F54A38">
        <w:rPr>
          <w:rFonts w:ascii="Arial" w:hAnsi="Arial" w:cs="Arial"/>
          <w:b/>
          <w:color w:val="000000"/>
          <w:sz w:val="24"/>
          <w:szCs w:val="24"/>
          <w:lang w:eastAsia="zh-CN"/>
        </w:rPr>
        <w:t xml:space="preserve">  </w:t>
      </w:r>
    </w:p>
    <w:p w14:paraId="2F3E1EFA" w14:textId="354E71CC" w:rsidR="00C11697" w:rsidRPr="00932FBA" w:rsidRDefault="00C11697" w:rsidP="00C11697">
      <w:pPr>
        <w:pStyle w:val="ListParagraph"/>
        <w:numPr>
          <w:ilvl w:val="0"/>
          <w:numId w:val="4"/>
        </w:numPr>
        <w:ind w:left="720"/>
        <w:rPr>
          <w:rFonts w:ascii="Arial" w:eastAsiaTheme="minorHAnsi" w:hAnsi="Arial" w:cs="Arial"/>
          <w:b/>
          <w:sz w:val="24"/>
          <w:szCs w:val="24"/>
        </w:rPr>
      </w:pPr>
      <w:r w:rsidRPr="00932FBA">
        <w:rPr>
          <w:rFonts w:ascii="Arial" w:eastAsiaTheme="minorHAnsi" w:hAnsi="Arial" w:cs="Arial"/>
          <w:b/>
          <w:sz w:val="24"/>
          <w:szCs w:val="24"/>
        </w:rPr>
        <w:t xml:space="preserve">Demonstration of </w:t>
      </w:r>
      <w:r w:rsidR="00A16589">
        <w:rPr>
          <w:rFonts w:ascii="Arial" w:eastAsiaTheme="minorHAnsi" w:hAnsi="Arial" w:cs="Arial"/>
          <w:b/>
          <w:sz w:val="24"/>
          <w:szCs w:val="24"/>
        </w:rPr>
        <w:t>Solution</w:t>
      </w:r>
      <w:r w:rsidRPr="00932FBA">
        <w:rPr>
          <w:rFonts w:ascii="Arial" w:eastAsiaTheme="minorHAnsi" w:hAnsi="Arial" w:cs="Arial"/>
          <w:b/>
          <w:sz w:val="24"/>
          <w:szCs w:val="24"/>
        </w:rPr>
        <w:t>:</w:t>
      </w:r>
    </w:p>
    <w:p w14:paraId="6744718A" w14:textId="7A4F399A" w:rsidR="00C11697" w:rsidRDefault="00C11697" w:rsidP="00C11697">
      <w:pPr>
        <w:rPr>
          <w:rFonts w:ascii="Arial" w:eastAsiaTheme="minorHAnsi" w:hAnsi="Arial" w:cs="Arial"/>
          <w:sz w:val="24"/>
          <w:szCs w:val="24"/>
        </w:rPr>
      </w:pPr>
    </w:p>
    <w:p w14:paraId="727B4430" w14:textId="0AF161B0" w:rsidR="004E4883" w:rsidRDefault="002628A3" w:rsidP="002628A3">
      <w:pPr>
        <w:ind w:left="720"/>
        <w:rPr>
          <w:rFonts w:ascii="Arial" w:eastAsiaTheme="minorHAnsi" w:hAnsi="Arial" w:cs="Arial"/>
          <w:sz w:val="24"/>
          <w:szCs w:val="24"/>
        </w:rPr>
      </w:pPr>
      <w:r w:rsidRPr="002628A3">
        <w:rPr>
          <w:rFonts w:ascii="Arial" w:eastAsiaTheme="minorHAnsi" w:hAnsi="Arial" w:cs="Arial"/>
          <w:sz w:val="24"/>
          <w:szCs w:val="24"/>
        </w:rPr>
        <w:t xml:space="preserve">All Offeror(s) who meet the minimum requirements will be invited to present onsite to demonstrate their proposed system.  </w:t>
      </w:r>
      <w:r w:rsidR="004E4883">
        <w:rPr>
          <w:rFonts w:ascii="Arial" w:eastAsiaTheme="minorHAnsi" w:hAnsi="Arial" w:cs="Arial"/>
          <w:sz w:val="24"/>
          <w:szCs w:val="24"/>
        </w:rPr>
        <w:t xml:space="preserve">For those Offerors who submit a Letter of Intent, a tentative date will be set soon after receipt of the Letter of Support.  If the Offeror’s proposal does not meet the minimum requirements of the RFP, that Offeror will be notified that the Onsite Demonstration has been cancelled as the proposal failed to meet the minimum requirements.  An Offeror who did not submit a Letter of Intent but does submit a Proposal on time that meets the minimum requirements can still Demo; they will be assigned one of the remaining dates.  Dates for the Onsite Demo are: </w:t>
      </w:r>
    </w:p>
    <w:p w14:paraId="2CAAF8C7" w14:textId="77777777" w:rsidR="004E4883" w:rsidRDefault="004E4883" w:rsidP="002628A3">
      <w:pPr>
        <w:ind w:left="720"/>
        <w:rPr>
          <w:rFonts w:ascii="Arial" w:eastAsiaTheme="minorHAnsi" w:hAnsi="Arial" w:cs="Arial"/>
          <w:sz w:val="24"/>
          <w:szCs w:val="24"/>
        </w:rPr>
      </w:pPr>
    </w:p>
    <w:p w14:paraId="6BA8079C" w14:textId="6C00A02A" w:rsidR="002628A3" w:rsidRPr="002628A3" w:rsidRDefault="002628A3" w:rsidP="002628A3">
      <w:pPr>
        <w:ind w:left="720"/>
        <w:rPr>
          <w:rFonts w:ascii="Arial" w:eastAsiaTheme="minorHAnsi" w:hAnsi="Arial" w:cs="Arial"/>
          <w:sz w:val="24"/>
          <w:szCs w:val="24"/>
        </w:rPr>
      </w:pPr>
      <w:r w:rsidRPr="002628A3">
        <w:rPr>
          <w:rFonts w:ascii="Arial" w:eastAsiaTheme="minorHAnsi" w:hAnsi="Arial" w:cs="Arial"/>
          <w:sz w:val="24"/>
          <w:szCs w:val="24"/>
        </w:rPr>
        <w:t>The on-site demonstrations will consist of scripted presentations to allow Offerors to present their approach to implementing the new EHR solution as well as display their solutions.</w:t>
      </w:r>
      <w:r w:rsidR="004E4883">
        <w:rPr>
          <w:rFonts w:ascii="Arial" w:eastAsiaTheme="minorHAnsi" w:hAnsi="Arial" w:cs="Arial"/>
          <w:sz w:val="24"/>
          <w:szCs w:val="24"/>
        </w:rPr>
        <w:t xml:space="preserve"> </w:t>
      </w:r>
      <w:r w:rsidRPr="002628A3">
        <w:rPr>
          <w:rFonts w:ascii="Arial" w:eastAsiaTheme="minorHAnsi" w:hAnsi="Arial" w:cs="Arial"/>
          <w:sz w:val="24"/>
          <w:szCs w:val="24"/>
        </w:rPr>
        <w:t xml:space="preserve"> It will be a full day presentation.  </w:t>
      </w:r>
    </w:p>
    <w:p w14:paraId="2838CE81" w14:textId="77777777" w:rsidR="002628A3" w:rsidRPr="002628A3" w:rsidRDefault="002628A3" w:rsidP="002628A3">
      <w:pPr>
        <w:ind w:left="720"/>
        <w:rPr>
          <w:rFonts w:ascii="Arial" w:eastAsiaTheme="minorHAnsi" w:hAnsi="Arial" w:cs="Arial"/>
          <w:sz w:val="24"/>
          <w:szCs w:val="24"/>
        </w:rPr>
      </w:pPr>
    </w:p>
    <w:p w14:paraId="4C61B990" w14:textId="3192664E" w:rsidR="002628A3" w:rsidRDefault="002628A3" w:rsidP="00A16589">
      <w:pPr>
        <w:ind w:left="720"/>
        <w:rPr>
          <w:rFonts w:ascii="Arial" w:eastAsiaTheme="minorHAnsi" w:hAnsi="Arial" w:cs="Arial"/>
          <w:sz w:val="24"/>
          <w:szCs w:val="24"/>
        </w:rPr>
      </w:pPr>
      <w:r w:rsidRPr="004E4883">
        <w:rPr>
          <w:rFonts w:ascii="Arial" w:eastAsiaTheme="minorHAnsi" w:hAnsi="Arial" w:cs="Arial"/>
          <w:sz w:val="24"/>
          <w:szCs w:val="24"/>
        </w:rPr>
        <w:t xml:space="preserve">The on-site demonstrations will account for </w:t>
      </w:r>
      <w:r w:rsidR="005D2CCA" w:rsidRPr="004E4883">
        <w:rPr>
          <w:rFonts w:ascii="Arial" w:eastAsiaTheme="minorHAnsi" w:hAnsi="Arial" w:cs="Arial"/>
          <w:sz w:val="24"/>
          <w:szCs w:val="24"/>
        </w:rPr>
        <w:t xml:space="preserve">500 </w:t>
      </w:r>
      <w:r w:rsidR="00A16589" w:rsidRPr="004E4883">
        <w:rPr>
          <w:rFonts w:ascii="Arial" w:eastAsiaTheme="minorHAnsi" w:hAnsi="Arial" w:cs="Arial"/>
          <w:sz w:val="24"/>
          <w:szCs w:val="24"/>
        </w:rPr>
        <w:t xml:space="preserve">of the total </w:t>
      </w:r>
      <w:r w:rsidR="005D2CCA" w:rsidRPr="004E4883">
        <w:rPr>
          <w:rFonts w:ascii="Arial" w:eastAsiaTheme="minorHAnsi" w:hAnsi="Arial" w:cs="Arial"/>
          <w:sz w:val="24"/>
          <w:szCs w:val="24"/>
        </w:rPr>
        <w:t xml:space="preserve">1000 </w:t>
      </w:r>
      <w:r w:rsidRPr="004E4883">
        <w:rPr>
          <w:rFonts w:ascii="Arial" w:eastAsiaTheme="minorHAnsi" w:hAnsi="Arial" w:cs="Arial"/>
          <w:sz w:val="24"/>
          <w:szCs w:val="24"/>
        </w:rPr>
        <w:t>points available. The dem</w:t>
      </w:r>
      <w:r w:rsidR="00A16589" w:rsidRPr="004E4883">
        <w:rPr>
          <w:rFonts w:ascii="Arial" w:eastAsiaTheme="minorHAnsi" w:hAnsi="Arial" w:cs="Arial"/>
          <w:sz w:val="24"/>
          <w:szCs w:val="24"/>
        </w:rPr>
        <w:t>onstration will be evaluated on specific aspects of the desire</w:t>
      </w:r>
      <w:r w:rsidR="00A16589">
        <w:rPr>
          <w:rFonts w:ascii="Arial" w:eastAsiaTheme="minorHAnsi" w:hAnsi="Arial" w:cs="Arial"/>
          <w:sz w:val="24"/>
          <w:szCs w:val="24"/>
        </w:rPr>
        <w:t>d EHR.  The de</w:t>
      </w:r>
      <w:r w:rsidRPr="002628A3">
        <w:rPr>
          <w:rFonts w:ascii="Arial" w:eastAsiaTheme="minorHAnsi" w:hAnsi="Arial" w:cs="Arial"/>
          <w:sz w:val="24"/>
          <w:szCs w:val="24"/>
        </w:rPr>
        <w:t xml:space="preserve">monstrations will be scheduled after the </w:t>
      </w:r>
      <w:r w:rsidR="00A16589">
        <w:rPr>
          <w:rFonts w:ascii="Arial" w:eastAsiaTheme="minorHAnsi" w:hAnsi="Arial" w:cs="Arial"/>
          <w:sz w:val="24"/>
          <w:szCs w:val="24"/>
        </w:rPr>
        <w:t>opening</w:t>
      </w:r>
      <w:r w:rsidRPr="002628A3">
        <w:rPr>
          <w:rFonts w:ascii="Arial" w:eastAsiaTheme="minorHAnsi" w:hAnsi="Arial" w:cs="Arial"/>
          <w:sz w:val="24"/>
          <w:szCs w:val="24"/>
        </w:rPr>
        <w:t xml:space="preserve"> of proposals. </w:t>
      </w:r>
      <w:r w:rsidR="00A16589">
        <w:rPr>
          <w:rFonts w:ascii="Arial" w:eastAsiaTheme="minorHAnsi" w:hAnsi="Arial" w:cs="Arial"/>
          <w:sz w:val="24"/>
          <w:szCs w:val="24"/>
        </w:rPr>
        <w:t xml:space="preserve">Travel to </w:t>
      </w:r>
      <w:r w:rsidR="00B004AD">
        <w:rPr>
          <w:rFonts w:ascii="Arial" w:eastAsiaTheme="minorHAnsi" w:hAnsi="Arial" w:cs="Arial"/>
          <w:sz w:val="24"/>
          <w:szCs w:val="24"/>
        </w:rPr>
        <w:t xml:space="preserve">the </w:t>
      </w:r>
      <w:r w:rsidR="00A065C9">
        <w:rPr>
          <w:rFonts w:ascii="Arial" w:eastAsiaTheme="minorHAnsi" w:hAnsi="Arial" w:cs="Arial"/>
          <w:sz w:val="24"/>
          <w:szCs w:val="24"/>
        </w:rPr>
        <w:t>Center</w:t>
      </w:r>
      <w:r w:rsidR="00A16589">
        <w:rPr>
          <w:rFonts w:ascii="Arial" w:eastAsiaTheme="minorHAnsi" w:hAnsi="Arial" w:cs="Arial"/>
          <w:sz w:val="24"/>
          <w:szCs w:val="24"/>
        </w:rPr>
        <w:t xml:space="preserve"> will be</w:t>
      </w:r>
      <w:r w:rsidRPr="002628A3">
        <w:rPr>
          <w:rFonts w:ascii="Arial" w:eastAsiaTheme="minorHAnsi" w:hAnsi="Arial" w:cs="Arial"/>
          <w:sz w:val="24"/>
          <w:szCs w:val="24"/>
        </w:rPr>
        <w:t xml:space="preserve"> at the Offeror’s expense.</w:t>
      </w:r>
    </w:p>
    <w:p w14:paraId="4CAD1C9A" w14:textId="1420FA0C" w:rsidR="00A16589" w:rsidRDefault="00A16589" w:rsidP="002628A3">
      <w:pPr>
        <w:ind w:left="1080"/>
        <w:rPr>
          <w:rFonts w:ascii="Arial" w:eastAsiaTheme="minorHAnsi" w:hAnsi="Arial" w:cs="Arial"/>
          <w:sz w:val="24"/>
          <w:szCs w:val="24"/>
        </w:rPr>
      </w:pPr>
    </w:p>
    <w:p w14:paraId="7D779646" w14:textId="77C76180" w:rsidR="00A16589" w:rsidRPr="002628A3" w:rsidRDefault="00C245A6" w:rsidP="00A16589">
      <w:pPr>
        <w:ind w:left="720"/>
        <w:rPr>
          <w:rFonts w:ascii="Arial" w:eastAsiaTheme="minorHAnsi" w:hAnsi="Arial" w:cs="Arial"/>
          <w:sz w:val="24"/>
          <w:szCs w:val="24"/>
        </w:rPr>
      </w:pPr>
      <w:r>
        <w:rPr>
          <w:rFonts w:ascii="Arial" w:eastAsiaTheme="minorHAnsi" w:hAnsi="Arial" w:cs="Arial"/>
          <w:b/>
          <w:sz w:val="24"/>
          <w:szCs w:val="24"/>
        </w:rPr>
        <w:t>The</w:t>
      </w:r>
      <w:r w:rsidR="004E4883">
        <w:rPr>
          <w:rFonts w:ascii="Arial" w:eastAsiaTheme="minorHAnsi" w:hAnsi="Arial" w:cs="Arial"/>
          <w:b/>
          <w:sz w:val="24"/>
          <w:szCs w:val="24"/>
        </w:rPr>
        <w:t xml:space="preserve"> f</w:t>
      </w:r>
      <w:r w:rsidR="00A16589" w:rsidRPr="00A16589">
        <w:rPr>
          <w:rFonts w:ascii="Arial" w:eastAsiaTheme="minorHAnsi" w:hAnsi="Arial" w:cs="Arial"/>
          <w:b/>
          <w:sz w:val="24"/>
          <w:szCs w:val="24"/>
        </w:rPr>
        <w:t xml:space="preserve">inal </w:t>
      </w:r>
      <w:r w:rsidR="004E4883">
        <w:rPr>
          <w:rFonts w:ascii="Arial" w:eastAsiaTheme="minorHAnsi" w:hAnsi="Arial" w:cs="Arial"/>
          <w:b/>
          <w:sz w:val="24"/>
          <w:szCs w:val="24"/>
        </w:rPr>
        <w:t xml:space="preserve">award </w:t>
      </w:r>
      <w:r w:rsidR="00A16589" w:rsidRPr="00A16589">
        <w:rPr>
          <w:rFonts w:ascii="Arial" w:eastAsiaTheme="minorHAnsi" w:hAnsi="Arial" w:cs="Arial"/>
          <w:b/>
          <w:sz w:val="24"/>
          <w:szCs w:val="24"/>
        </w:rPr>
        <w:t xml:space="preserve">will be based </w:t>
      </w:r>
      <w:r w:rsidR="00330916">
        <w:rPr>
          <w:rFonts w:ascii="Arial" w:eastAsiaTheme="minorHAnsi" w:hAnsi="Arial" w:cs="Arial"/>
          <w:b/>
          <w:sz w:val="24"/>
          <w:szCs w:val="24"/>
        </w:rPr>
        <w:t xml:space="preserve">on </w:t>
      </w:r>
      <w:r w:rsidR="00A16589">
        <w:rPr>
          <w:rFonts w:ascii="Arial" w:eastAsiaTheme="minorHAnsi" w:hAnsi="Arial" w:cs="Arial"/>
          <w:b/>
          <w:sz w:val="24"/>
          <w:szCs w:val="24"/>
        </w:rPr>
        <w:t>best value</w:t>
      </w:r>
      <w:r w:rsidR="004E4883">
        <w:rPr>
          <w:rFonts w:ascii="Arial" w:eastAsiaTheme="minorHAnsi" w:hAnsi="Arial" w:cs="Arial"/>
          <w:b/>
          <w:sz w:val="24"/>
          <w:szCs w:val="24"/>
        </w:rPr>
        <w:t xml:space="preserve">.  </w:t>
      </w:r>
      <w:r w:rsidR="00A16589">
        <w:rPr>
          <w:rFonts w:ascii="Arial" w:eastAsiaTheme="minorHAnsi" w:hAnsi="Arial" w:cs="Arial"/>
          <w:b/>
          <w:sz w:val="24"/>
          <w:szCs w:val="24"/>
        </w:rPr>
        <w:t xml:space="preserve">  </w:t>
      </w:r>
    </w:p>
    <w:sectPr w:rsidR="00A16589" w:rsidRPr="002628A3" w:rsidSect="00863BCC">
      <w:headerReference w:type="default" r:id="rId11"/>
      <w:footerReference w:type="default" r:id="rId12"/>
      <w:type w:val="continuous"/>
      <w:pgSz w:w="12240" w:h="15840"/>
      <w:pgMar w:top="1440" w:right="1080" w:bottom="1440" w:left="1080" w:header="432" w:footer="14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D443" w14:textId="77777777" w:rsidR="008213CE" w:rsidRDefault="008213CE" w:rsidP="008C2DEA">
      <w:r>
        <w:separator/>
      </w:r>
    </w:p>
  </w:endnote>
  <w:endnote w:type="continuationSeparator" w:id="0">
    <w:p w14:paraId="194A92C0" w14:textId="77777777" w:rsidR="008213CE" w:rsidRDefault="008213CE" w:rsidP="008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2AE1" w14:textId="438F3762" w:rsidR="000552FA" w:rsidRDefault="000552FA">
    <w:pPr>
      <w:pStyle w:val="Footer"/>
      <w:tabs>
        <w:tab w:val="clear" w:pos="4680"/>
        <w:tab w:val="clear" w:pos="9360"/>
      </w:tabs>
      <w:jc w:val="center"/>
      <w:rPr>
        <w:caps/>
        <w:noProof/>
        <w:color w:val="5B9BD5" w:themeColor="accent1"/>
      </w:rPr>
    </w:pPr>
    <w:r>
      <w:rPr>
        <w:caps/>
        <w:color w:val="5B9BD5" w:themeColor="accent1"/>
      </w:rPr>
      <w:t xml:space="preserve">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26</w:t>
    </w:r>
    <w:r>
      <w:rPr>
        <w:caps/>
        <w:noProof/>
        <w:color w:val="5B9BD5" w:themeColor="accent1"/>
      </w:rPr>
      <w:fldChar w:fldCharType="end"/>
    </w:r>
  </w:p>
  <w:p w14:paraId="34DE8C5D" w14:textId="77777777" w:rsidR="000552FA" w:rsidRDefault="0005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03FF" w14:textId="77777777" w:rsidR="008213CE" w:rsidRDefault="008213CE" w:rsidP="008C2DEA">
      <w:r>
        <w:separator/>
      </w:r>
    </w:p>
  </w:footnote>
  <w:footnote w:type="continuationSeparator" w:id="0">
    <w:p w14:paraId="3E1A6E7D" w14:textId="77777777" w:rsidR="008213CE" w:rsidRDefault="008213CE" w:rsidP="008C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13A3" w14:textId="582ACECC" w:rsidR="000552FA" w:rsidRPr="008A467D" w:rsidRDefault="000552FA">
    <w:pPr>
      <w:pStyle w:val="Header"/>
      <w:rPr>
        <w:rFonts w:ascii="Arial" w:hAnsi="Arial" w:cs="Arial"/>
      </w:rPr>
    </w:pPr>
    <w:r>
      <w:rPr>
        <w:rFonts w:ascii="Arial" w:hAnsi="Arial" w:cs="Arial"/>
      </w:rPr>
      <w:t xml:space="preserve">ATTACHMENT A – DETAILED SCOPE OF WORK, INSTRUCTIONS, SCORING                           </w:t>
    </w:r>
  </w:p>
  <w:p w14:paraId="5E5A1986" w14:textId="77777777" w:rsidR="000552FA" w:rsidRDefault="000552FA">
    <w:pPr>
      <w:pStyle w:val="Header"/>
    </w:pPr>
  </w:p>
  <w:p w14:paraId="57EB111F" w14:textId="77777777" w:rsidR="000552FA" w:rsidRDefault="000552FA"/>
  <w:p w14:paraId="7581B2C5" w14:textId="77777777" w:rsidR="000552FA" w:rsidRDefault="000552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306"/>
    <w:multiLevelType w:val="hybridMultilevel"/>
    <w:tmpl w:val="D484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A3183"/>
    <w:multiLevelType w:val="hybridMultilevel"/>
    <w:tmpl w:val="83D880E8"/>
    <w:lvl w:ilvl="0" w:tplc="F2DECB44">
      <w:start w:val="1"/>
      <w:numFmt w:val="upperLetter"/>
      <w:lvlText w:val="%1."/>
      <w:lvlJc w:val="left"/>
      <w:pPr>
        <w:ind w:left="34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B3F52"/>
    <w:multiLevelType w:val="hybridMultilevel"/>
    <w:tmpl w:val="46FC9244"/>
    <w:lvl w:ilvl="0" w:tplc="27FE9DAE">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B1D1F"/>
    <w:multiLevelType w:val="hybridMultilevel"/>
    <w:tmpl w:val="4CAC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78041A"/>
    <w:multiLevelType w:val="hybridMultilevel"/>
    <w:tmpl w:val="016023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E61621"/>
    <w:multiLevelType w:val="hybridMultilevel"/>
    <w:tmpl w:val="245EA77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F24CA2"/>
    <w:multiLevelType w:val="hybridMultilevel"/>
    <w:tmpl w:val="763EA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923CDD"/>
    <w:multiLevelType w:val="hybridMultilevel"/>
    <w:tmpl w:val="A2DA0252"/>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0E405601"/>
    <w:multiLevelType w:val="hybridMultilevel"/>
    <w:tmpl w:val="8D708842"/>
    <w:lvl w:ilvl="0" w:tplc="A7087626">
      <w:start w:val="1"/>
      <w:numFmt w:val="decimal"/>
      <w:lvlText w:val="%1."/>
      <w:lvlJc w:val="left"/>
      <w:pPr>
        <w:ind w:left="15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E0ABB"/>
    <w:multiLevelType w:val="hybridMultilevel"/>
    <w:tmpl w:val="D4AC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26668C"/>
    <w:multiLevelType w:val="hybridMultilevel"/>
    <w:tmpl w:val="D1400C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05CB0"/>
    <w:multiLevelType w:val="hybridMultilevel"/>
    <w:tmpl w:val="C688C1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2A56C3A"/>
    <w:multiLevelType w:val="hybridMultilevel"/>
    <w:tmpl w:val="67F80238"/>
    <w:lvl w:ilvl="0" w:tplc="ABE02F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15D27"/>
    <w:multiLevelType w:val="hybridMultilevel"/>
    <w:tmpl w:val="7D34BC58"/>
    <w:lvl w:ilvl="0" w:tplc="3A0AFEB0">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4493D"/>
    <w:multiLevelType w:val="hybridMultilevel"/>
    <w:tmpl w:val="D05CE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584580"/>
    <w:multiLevelType w:val="hybridMultilevel"/>
    <w:tmpl w:val="17C8CAB6"/>
    <w:lvl w:ilvl="0" w:tplc="4B3479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54A73"/>
    <w:multiLevelType w:val="hybridMultilevel"/>
    <w:tmpl w:val="5A42EABE"/>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1952106B"/>
    <w:multiLevelType w:val="hybridMultilevel"/>
    <w:tmpl w:val="8D708842"/>
    <w:lvl w:ilvl="0" w:tplc="A7087626">
      <w:start w:val="1"/>
      <w:numFmt w:val="decimal"/>
      <w:lvlText w:val="%1."/>
      <w:lvlJc w:val="left"/>
      <w:pPr>
        <w:ind w:left="15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E1E1C"/>
    <w:multiLevelType w:val="hybridMultilevel"/>
    <w:tmpl w:val="3DB237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D9521C"/>
    <w:multiLevelType w:val="hybridMultilevel"/>
    <w:tmpl w:val="169481E2"/>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0" w15:restartNumberingAfterBreak="0">
    <w:nsid w:val="1E375547"/>
    <w:multiLevelType w:val="hybridMultilevel"/>
    <w:tmpl w:val="87BCD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9B620C"/>
    <w:multiLevelType w:val="hybridMultilevel"/>
    <w:tmpl w:val="352E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C408F8"/>
    <w:multiLevelType w:val="hybridMultilevel"/>
    <w:tmpl w:val="4F48D4D4"/>
    <w:lvl w:ilvl="0" w:tplc="04090015">
      <w:start w:val="1"/>
      <w:numFmt w:val="upperLetter"/>
      <w:lvlText w:val="%1."/>
      <w:lvlJc w:val="left"/>
      <w:pPr>
        <w:ind w:left="720" w:hanging="360"/>
      </w:pPr>
    </w:lvl>
    <w:lvl w:ilvl="1" w:tplc="57E2E3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014C43"/>
    <w:multiLevelType w:val="hybridMultilevel"/>
    <w:tmpl w:val="BBBC989A"/>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218762AC"/>
    <w:multiLevelType w:val="hybridMultilevel"/>
    <w:tmpl w:val="FC0CDB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B14838"/>
    <w:multiLevelType w:val="hybridMultilevel"/>
    <w:tmpl w:val="7A6C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4C64B2"/>
    <w:multiLevelType w:val="hybridMultilevel"/>
    <w:tmpl w:val="62886D5A"/>
    <w:lvl w:ilvl="0" w:tplc="942A9220">
      <w:start w:val="1"/>
      <w:numFmt w:val="upperRoman"/>
      <w:lvlText w:val="%1."/>
      <w:lvlJc w:val="right"/>
      <w:pPr>
        <w:ind w:left="1080" w:hanging="360"/>
      </w:p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6D6301"/>
    <w:multiLevelType w:val="hybridMultilevel"/>
    <w:tmpl w:val="C9B26C7E"/>
    <w:lvl w:ilvl="0" w:tplc="0409000F">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8" w15:restartNumberingAfterBreak="0">
    <w:nsid w:val="247B45D4"/>
    <w:multiLevelType w:val="hybridMultilevel"/>
    <w:tmpl w:val="29DA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0D0524"/>
    <w:multiLevelType w:val="hybridMultilevel"/>
    <w:tmpl w:val="C8F0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69E2AEA"/>
    <w:multiLevelType w:val="hybridMultilevel"/>
    <w:tmpl w:val="2AC2A0F6"/>
    <w:lvl w:ilvl="0" w:tplc="3D5A32E8">
      <w:start w:val="3"/>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9F4AFD"/>
    <w:multiLevelType w:val="hybridMultilevel"/>
    <w:tmpl w:val="1B5E5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B9949D1"/>
    <w:multiLevelType w:val="hybridMultilevel"/>
    <w:tmpl w:val="B5A86A66"/>
    <w:lvl w:ilvl="0" w:tplc="4B902AF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ED4EF7"/>
    <w:multiLevelType w:val="hybridMultilevel"/>
    <w:tmpl w:val="4AF4F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C7A78C0"/>
    <w:multiLevelType w:val="hybridMultilevel"/>
    <w:tmpl w:val="E5B86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D3BF3"/>
    <w:multiLevelType w:val="hybridMultilevel"/>
    <w:tmpl w:val="26F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0338AC"/>
    <w:multiLevelType w:val="hybridMultilevel"/>
    <w:tmpl w:val="0C44DE24"/>
    <w:lvl w:ilvl="0" w:tplc="88582068">
      <w:start w:val="2"/>
      <w:numFmt w:val="lowerRoman"/>
      <w:lvlText w:val="%1."/>
      <w:lvlJc w:val="right"/>
      <w:pPr>
        <w:ind w:left="25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040EF"/>
    <w:multiLevelType w:val="hybridMultilevel"/>
    <w:tmpl w:val="A6D6D1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2F51E66"/>
    <w:multiLevelType w:val="hybridMultilevel"/>
    <w:tmpl w:val="BEC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11594E"/>
    <w:multiLevelType w:val="hybridMultilevel"/>
    <w:tmpl w:val="B9DA5B3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37614AC7"/>
    <w:multiLevelType w:val="hybridMultilevel"/>
    <w:tmpl w:val="E9D87F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92045CB"/>
    <w:multiLevelType w:val="hybridMultilevel"/>
    <w:tmpl w:val="C780F700"/>
    <w:lvl w:ilvl="0" w:tplc="04090013">
      <w:start w:val="1"/>
      <w:numFmt w:val="upperRoman"/>
      <w:lvlText w:val="%1."/>
      <w:lvlJc w:val="righ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426974"/>
    <w:multiLevelType w:val="hybridMultilevel"/>
    <w:tmpl w:val="A33491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39D01998"/>
    <w:multiLevelType w:val="hybridMultilevel"/>
    <w:tmpl w:val="0AEEC0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BB25036"/>
    <w:multiLevelType w:val="hybridMultilevel"/>
    <w:tmpl w:val="E22064EA"/>
    <w:lvl w:ilvl="0" w:tplc="A70876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C58447A"/>
    <w:multiLevelType w:val="hybridMultilevel"/>
    <w:tmpl w:val="0C44DE24"/>
    <w:lvl w:ilvl="0" w:tplc="88582068">
      <w:start w:val="2"/>
      <w:numFmt w:val="lowerRoman"/>
      <w:lvlText w:val="%1."/>
      <w:lvlJc w:val="right"/>
      <w:pPr>
        <w:ind w:left="25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6C308D"/>
    <w:multiLevelType w:val="hybridMultilevel"/>
    <w:tmpl w:val="FC7E2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EC6168"/>
    <w:multiLevelType w:val="hybridMultilevel"/>
    <w:tmpl w:val="44B8C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2D45E8"/>
    <w:multiLevelType w:val="hybridMultilevel"/>
    <w:tmpl w:val="364A16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9" w15:restartNumberingAfterBreak="0">
    <w:nsid w:val="45482039"/>
    <w:multiLevelType w:val="hybridMultilevel"/>
    <w:tmpl w:val="B6849604"/>
    <w:lvl w:ilvl="0" w:tplc="C2C220C4">
      <w:start w:val="1"/>
      <w:numFmt w:val="decimal"/>
      <w:lvlText w:val="%1."/>
      <w:lvlJc w:val="left"/>
      <w:pPr>
        <w:ind w:left="15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1839CE"/>
    <w:multiLevelType w:val="hybridMultilevel"/>
    <w:tmpl w:val="493282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4819280F"/>
    <w:multiLevelType w:val="hybridMultilevel"/>
    <w:tmpl w:val="ED8C979A"/>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82043AD"/>
    <w:multiLevelType w:val="hybridMultilevel"/>
    <w:tmpl w:val="EFA04B24"/>
    <w:lvl w:ilvl="0" w:tplc="A4E45AB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85C76"/>
    <w:multiLevelType w:val="hybridMultilevel"/>
    <w:tmpl w:val="EBE65FF0"/>
    <w:lvl w:ilvl="0" w:tplc="0409001B">
      <w:start w:val="1"/>
      <w:numFmt w:val="lowerRoman"/>
      <w:lvlText w:val="%1."/>
      <w:lvlJc w:val="right"/>
      <w:pPr>
        <w:ind w:left="21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48FC266D"/>
    <w:multiLevelType w:val="hybridMultilevel"/>
    <w:tmpl w:val="DEAE7680"/>
    <w:lvl w:ilvl="0" w:tplc="CC66F7B6">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85341A"/>
    <w:multiLevelType w:val="hybridMultilevel"/>
    <w:tmpl w:val="0802A0F2"/>
    <w:lvl w:ilvl="0" w:tplc="E3F60C50">
      <w:start w:val="2"/>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C3D7F5D"/>
    <w:multiLevelType w:val="hybridMultilevel"/>
    <w:tmpl w:val="C8528E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D24709"/>
    <w:multiLevelType w:val="hybridMultilevel"/>
    <w:tmpl w:val="B3009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4CE11799"/>
    <w:multiLevelType w:val="hybridMultilevel"/>
    <w:tmpl w:val="1AB6F8C6"/>
    <w:lvl w:ilvl="0" w:tplc="674C27C2">
      <w:start w:val="1"/>
      <w:numFmt w:val="decimal"/>
      <w:lvlText w:val="%1."/>
      <w:lvlJc w:val="left"/>
      <w:pPr>
        <w:ind w:left="150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F61179"/>
    <w:multiLevelType w:val="multilevel"/>
    <w:tmpl w:val="8D14CF1E"/>
    <w:lvl w:ilvl="0">
      <w:start w:val="1"/>
      <w:numFmt w:val="lowerLetter"/>
      <w:lvlText w:val="%1."/>
      <w:lvlJc w:val="left"/>
      <w:pPr>
        <w:ind w:left="2880" w:hanging="360"/>
      </w:pPr>
      <w:rPr>
        <w:rFonts w:hint="default"/>
      </w:rPr>
    </w:lvl>
    <w:lvl w:ilvl="1">
      <w:start w:val="1"/>
      <w:numFmt w:val="upp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0" w15:restartNumberingAfterBreak="0">
    <w:nsid w:val="54243C3A"/>
    <w:multiLevelType w:val="hybridMultilevel"/>
    <w:tmpl w:val="8CDAEE10"/>
    <w:lvl w:ilvl="0" w:tplc="0409001B">
      <w:start w:val="1"/>
      <w:numFmt w:val="lowerRoman"/>
      <w:lvlText w:val="%1."/>
      <w:lvlJc w:val="right"/>
      <w:pPr>
        <w:ind w:left="2880" w:hanging="360"/>
      </w:p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54835C8E"/>
    <w:multiLevelType w:val="hybridMultilevel"/>
    <w:tmpl w:val="F3384864"/>
    <w:lvl w:ilvl="0" w:tplc="2F788772">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073C7F"/>
    <w:multiLevelType w:val="hybridMultilevel"/>
    <w:tmpl w:val="3A04F9D0"/>
    <w:lvl w:ilvl="0" w:tplc="04090013">
      <w:start w:val="1"/>
      <w:numFmt w:val="upperRoman"/>
      <w:lvlText w:val="%1."/>
      <w:lvlJc w:val="right"/>
      <w:pPr>
        <w:ind w:left="2160" w:hanging="360"/>
      </w:pPr>
    </w:lvl>
    <w:lvl w:ilvl="1" w:tplc="27A693EA">
      <w:numFmt w:val="bullet"/>
      <w:lvlText w:val=""/>
      <w:lvlJc w:val="left"/>
      <w:pPr>
        <w:ind w:left="2880" w:hanging="360"/>
      </w:pPr>
      <w:rPr>
        <w:rFonts w:ascii="Arial" w:eastAsiaTheme="minorHAnsi" w:hAnsi="Aria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56E33A2"/>
    <w:multiLevelType w:val="hybridMultilevel"/>
    <w:tmpl w:val="2C2867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846321"/>
    <w:multiLevelType w:val="hybridMultilevel"/>
    <w:tmpl w:val="7A10496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5875583"/>
    <w:multiLevelType w:val="hybridMultilevel"/>
    <w:tmpl w:val="AA9CA802"/>
    <w:lvl w:ilvl="0" w:tplc="1684459A">
      <w:start w:val="1"/>
      <w:numFmt w:val="decimal"/>
      <w:lvlText w:val="%1."/>
      <w:lvlJc w:val="left"/>
      <w:pPr>
        <w:ind w:left="15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C876C0"/>
    <w:multiLevelType w:val="hybridMultilevel"/>
    <w:tmpl w:val="CD5498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6F40AC1"/>
    <w:multiLevelType w:val="hybridMultilevel"/>
    <w:tmpl w:val="8A78ABF4"/>
    <w:lvl w:ilvl="0" w:tplc="04090015">
      <w:start w:val="1"/>
      <w:numFmt w:val="upperLetter"/>
      <w:lvlText w:val="%1."/>
      <w:lvlJc w:val="left"/>
      <w:pPr>
        <w:ind w:left="720" w:hanging="360"/>
      </w:pPr>
    </w:lvl>
    <w:lvl w:ilvl="1" w:tplc="1684459A">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DB727F"/>
    <w:multiLevelType w:val="hybridMultilevel"/>
    <w:tmpl w:val="9758B1DA"/>
    <w:lvl w:ilvl="0" w:tplc="3D5A32E8">
      <w:start w:val="3"/>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A7578C9"/>
    <w:multiLevelType w:val="multilevel"/>
    <w:tmpl w:val="245E97F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0" w15:restartNumberingAfterBreak="0">
    <w:nsid w:val="5A9F591B"/>
    <w:multiLevelType w:val="hybridMultilevel"/>
    <w:tmpl w:val="74F438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C81024F"/>
    <w:multiLevelType w:val="hybridMultilevel"/>
    <w:tmpl w:val="67989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5F2E23F6"/>
    <w:multiLevelType w:val="hybridMultilevel"/>
    <w:tmpl w:val="B82AD9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F3824D5"/>
    <w:multiLevelType w:val="hybridMultilevel"/>
    <w:tmpl w:val="205A924E"/>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0323A12"/>
    <w:multiLevelType w:val="hybridMultilevel"/>
    <w:tmpl w:val="A7A28058"/>
    <w:lvl w:ilvl="0" w:tplc="517A237C">
      <w:start w:val="3"/>
      <w:numFmt w:val="upp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17C2B4C"/>
    <w:multiLevelType w:val="hybridMultilevel"/>
    <w:tmpl w:val="60FCFF6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61D91706"/>
    <w:multiLevelType w:val="hybridMultilevel"/>
    <w:tmpl w:val="FB0A3D04"/>
    <w:lvl w:ilvl="0" w:tplc="4AA03A1A">
      <w:start w:val="1"/>
      <w:numFmt w:val="bullet"/>
      <w:pStyle w:val="ListNumber"/>
      <w:lvlText w:val=""/>
      <w:lvlJc w:val="left"/>
      <w:pPr>
        <w:ind w:left="822" w:hanging="360"/>
      </w:pPr>
      <w:rPr>
        <w:rFonts w:ascii="Symbol" w:eastAsia="Symbol" w:hAnsi="Symbol" w:hint="default"/>
        <w:sz w:val="22"/>
        <w:szCs w:val="22"/>
      </w:rPr>
    </w:lvl>
    <w:lvl w:ilvl="1" w:tplc="849E14CC">
      <w:start w:val="1"/>
      <w:numFmt w:val="bullet"/>
      <w:lvlText w:val="•"/>
      <w:lvlJc w:val="left"/>
      <w:pPr>
        <w:ind w:left="1181" w:hanging="360"/>
      </w:pPr>
      <w:rPr>
        <w:rFonts w:hint="default"/>
      </w:rPr>
    </w:lvl>
    <w:lvl w:ilvl="2" w:tplc="46FC8E80">
      <w:start w:val="1"/>
      <w:numFmt w:val="bullet"/>
      <w:lvlText w:val="•"/>
      <w:lvlJc w:val="left"/>
      <w:pPr>
        <w:ind w:left="1541" w:hanging="360"/>
      </w:pPr>
      <w:rPr>
        <w:rFonts w:hint="default"/>
      </w:rPr>
    </w:lvl>
    <w:lvl w:ilvl="3" w:tplc="26CCB282">
      <w:start w:val="1"/>
      <w:numFmt w:val="bullet"/>
      <w:lvlText w:val="•"/>
      <w:lvlJc w:val="left"/>
      <w:pPr>
        <w:ind w:left="1900" w:hanging="360"/>
      </w:pPr>
      <w:rPr>
        <w:rFonts w:hint="default"/>
      </w:rPr>
    </w:lvl>
    <w:lvl w:ilvl="4" w:tplc="BCD0E66A">
      <w:start w:val="1"/>
      <w:numFmt w:val="bullet"/>
      <w:lvlText w:val="•"/>
      <w:lvlJc w:val="left"/>
      <w:pPr>
        <w:ind w:left="2260" w:hanging="360"/>
      </w:pPr>
      <w:rPr>
        <w:rFonts w:hint="default"/>
      </w:rPr>
    </w:lvl>
    <w:lvl w:ilvl="5" w:tplc="0F741E5E">
      <w:start w:val="1"/>
      <w:numFmt w:val="bullet"/>
      <w:lvlText w:val="•"/>
      <w:lvlJc w:val="left"/>
      <w:pPr>
        <w:ind w:left="2619" w:hanging="360"/>
      </w:pPr>
      <w:rPr>
        <w:rFonts w:hint="default"/>
      </w:rPr>
    </w:lvl>
    <w:lvl w:ilvl="6" w:tplc="84C61118">
      <w:start w:val="1"/>
      <w:numFmt w:val="bullet"/>
      <w:lvlText w:val="•"/>
      <w:lvlJc w:val="left"/>
      <w:pPr>
        <w:ind w:left="2979" w:hanging="360"/>
      </w:pPr>
      <w:rPr>
        <w:rFonts w:hint="default"/>
      </w:rPr>
    </w:lvl>
    <w:lvl w:ilvl="7" w:tplc="1FEE38BA">
      <w:start w:val="1"/>
      <w:numFmt w:val="bullet"/>
      <w:lvlText w:val="•"/>
      <w:lvlJc w:val="left"/>
      <w:pPr>
        <w:ind w:left="3338" w:hanging="360"/>
      </w:pPr>
      <w:rPr>
        <w:rFonts w:hint="default"/>
      </w:rPr>
    </w:lvl>
    <w:lvl w:ilvl="8" w:tplc="CA98D650">
      <w:start w:val="1"/>
      <w:numFmt w:val="bullet"/>
      <w:lvlText w:val="•"/>
      <w:lvlJc w:val="left"/>
      <w:pPr>
        <w:ind w:left="3698" w:hanging="360"/>
      </w:pPr>
      <w:rPr>
        <w:rFonts w:hint="default"/>
      </w:rPr>
    </w:lvl>
  </w:abstractNum>
  <w:abstractNum w:abstractNumId="77" w15:restartNumberingAfterBreak="0">
    <w:nsid w:val="62452D3E"/>
    <w:multiLevelType w:val="hybridMultilevel"/>
    <w:tmpl w:val="AC689366"/>
    <w:lvl w:ilvl="0" w:tplc="ABCE86AA">
      <w:start w:val="1"/>
      <w:numFmt w:val="decimal"/>
      <w:lvlText w:val="%1."/>
      <w:lvlJc w:val="left"/>
      <w:pPr>
        <w:ind w:left="15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5C5585"/>
    <w:multiLevelType w:val="hybridMultilevel"/>
    <w:tmpl w:val="30B861F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69437D5A"/>
    <w:multiLevelType w:val="hybridMultilevel"/>
    <w:tmpl w:val="D124CBAE"/>
    <w:lvl w:ilvl="0" w:tplc="0409000F">
      <w:start w:val="1"/>
      <w:numFmt w:val="decimal"/>
      <w:lvlText w:val="%1."/>
      <w:lvlJc w:val="left"/>
      <w:pPr>
        <w:ind w:left="900" w:hanging="360"/>
      </w:pPr>
    </w:lvl>
    <w:lvl w:ilvl="1" w:tplc="62D87980">
      <w:start w:val="1"/>
      <w:numFmt w:val="upperLetter"/>
      <w:lvlText w:val="%2."/>
      <w:lvlJc w:val="left"/>
      <w:pPr>
        <w:ind w:left="1260" w:hanging="72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0" w15:restartNumberingAfterBreak="0">
    <w:nsid w:val="6BD22FE2"/>
    <w:multiLevelType w:val="hybridMultilevel"/>
    <w:tmpl w:val="681EA43C"/>
    <w:lvl w:ilvl="0" w:tplc="A94C53B6">
      <w:start w:val="1"/>
      <w:numFmt w:val="decimal"/>
      <w:lvlText w:val="%1."/>
      <w:lvlJc w:val="left"/>
      <w:pPr>
        <w:ind w:left="15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217FCB"/>
    <w:multiLevelType w:val="hybridMultilevel"/>
    <w:tmpl w:val="D3B2C96A"/>
    <w:lvl w:ilvl="0" w:tplc="49D4C6B0">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414A89"/>
    <w:multiLevelType w:val="hybridMultilevel"/>
    <w:tmpl w:val="680C23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D339E1"/>
    <w:multiLevelType w:val="hybridMultilevel"/>
    <w:tmpl w:val="43F0BE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FEF7CB2"/>
    <w:multiLevelType w:val="hybridMultilevel"/>
    <w:tmpl w:val="FDC0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39C08E0"/>
    <w:multiLevelType w:val="hybridMultilevel"/>
    <w:tmpl w:val="4B2A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B05D7C"/>
    <w:multiLevelType w:val="hybridMultilevel"/>
    <w:tmpl w:val="47562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9F63049"/>
    <w:multiLevelType w:val="hybridMultilevel"/>
    <w:tmpl w:val="41F00154"/>
    <w:lvl w:ilvl="0" w:tplc="B59C9D6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8F4510"/>
    <w:multiLevelType w:val="hybridMultilevel"/>
    <w:tmpl w:val="691C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CF058EA"/>
    <w:multiLevelType w:val="hybridMultilevel"/>
    <w:tmpl w:val="A3D2321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0" w15:restartNumberingAfterBreak="0">
    <w:nsid w:val="7E043BD9"/>
    <w:multiLevelType w:val="hybridMultilevel"/>
    <w:tmpl w:val="82149830"/>
    <w:lvl w:ilvl="0" w:tplc="BCA0C70E">
      <w:start w:val="6"/>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EB2AEE"/>
    <w:multiLevelType w:val="hybridMultilevel"/>
    <w:tmpl w:val="317E170A"/>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26"/>
  </w:num>
  <w:num w:numId="3">
    <w:abstractNumId w:val="74"/>
  </w:num>
  <w:num w:numId="4">
    <w:abstractNumId w:val="1"/>
  </w:num>
  <w:num w:numId="5">
    <w:abstractNumId w:val="79"/>
  </w:num>
  <w:num w:numId="6">
    <w:abstractNumId w:val="23"/>
  </w:num>
  <w:num w:numId="7">
    <w:abstractNumId w:val="24"/>
  </w:num>
  <w:num w:numId="8">
    <w:abstractNumId w:val="41"/>
  </w:num>
  <w:num w:numId="9">
    <w:abstractNumId w:val="39"/>
  </w:num>
  <w:num w:numId="10">
    <w:abstractNumId w:val="48"/>
  </w:num>
  <w:num w:numId="11">
    <w:abstractNumId w:val="33"/>
  </w:num>
  <w:num w:numId="12">
    <w:abstractNumId w:val="71"/>
  </w:num>
  <w:num w:numId="13">
    <w:abstractNumId w:val="47"/>
  </w:num>
  <w:num w:numId="14">
    <w:abstractNumId w:val="31"/>
  </w:num>
  <w:num w:numId="15">
    <w:abstractNumId w:val="25"/>
  </w:num>
  <w:num w:numId="16">
    <w:abstractNumId w:val="14"/>
  </w:num>
  <w:num w:numId="17">
    <w:abstractNumId w:val="6"/>
  </w:num>
  <w:num w:numId="18">
    <w:abstractNumId w:val="43"/>
  </w:num>
  <w:num w:numId="19">
    <w:abstractNumId w:val="5"/>
  </w:num>
  <w:num w:numId="20">
    <w:abstractNumId w:val="4"/>
  </w:num>
  <w:num w:numId="21">
    <w:abstractNumId w:val="50"/>
  </w:num>
  <w:num w:numId="22">
    <w:abstractNumId w:val="84"/>
  </w:num>
  <w:num w:numId="23">
    <w:abstractNumId w:val="72"/>
  </w:num>
  <w:num w:numId="24">
    <w:abstractNumId w:val="57"/>
  </w:num>
  <w:num w:numId="25">
    <w:abstractNumId w:val="11"/>
  </w:num>
  <w:num w:numId="26">
    <w:abstractNumId w:val="0"/>
  </w:num>
  <w:num w:numId="27">
    <w:abstractNumId w:val="37"/>
  </w:num>
  <w:num w:numId="28">
    <w:abstractNumId w:val="88"/>
  </w:num>
  <w:num w:numId="29">
    <w:abstractNumId w:val="18"/>
  </w:num>
  <w:num w:numId="30">
    <w:abstractNumId w:val="42"/>
  </w:num>
  <w:num w:numId="31">
    <w:abstractNumId w:val="40"/>
  </w:num>
  <w:num w:numId="32">
    <w:abstractNumId w:val="16"/>
  </w:num>
  <w:num w:numId="33">
    <w:abstractNumId w:val="89"/>
  </w:num>
  <w:num w:numId="34">
    <w:abstractNumId w:val="70"/>
  </w:num>
  <w:num w:numId="35">
    <w:abstractNumId w:val="76"/>
  </w:num>
  <w:num w:numId="36">
    <w:abstractNumId w:val="2"/>
  </w:num>
  <w:num w:numId="37">
    <w:abstractNumId w:val="59"/>
  </w:num>
  <w:num w:numId="38">
    <w:abstractNumId w:val="45"/>
  </w:num>
  <w:num w:numId="39">
    <w:abstractNumId w:val="53"/>
  </w:num>
  <w:num w:numId="40">
    <w:abstractNumId w:val="52"/>
  </w:num>
  <w:num w:numId="41">
    <w:abstractNumId w:val="81"/>
  </w:num>
  <w:num w:numId="42">
    <w:abstractNumId w:val="12"/>
  </w:num>
  <w:num w:numId="43">
    <w:abstractNumId w:val="83"/>
  </w:num>
  <w:num w:numId="44">
    <w:abstractNumId w:val="22"/>
  </w:num>
  <w:num w:numId="45">
    <w:abstractNumId w:val="54"/>
  </w:num>
  <w:num w:numId="46">
    <w:abstractNumId w:val="19"/>
  </w:num>
  <w:num w:numId="47">
    <w:abstractNumId w:val="86"/>
  </w:num>
  <w:num w:numId="48">
    <w:abstractNumId w:val="82"/>
  </w:num>
  <w:num w:numId="49">
    <w:abstractNumId w:val="10"/>
  </w:num>
  <w:num w:numId="50">
    <w:abstractNumId w:val="66"/>
  </w:num>
  <w:num w:numId="51">
    <w:abstractNumId w:val="63"/>
  </w:num>
  <w:num w:numId="52">
    <w:abstractNumId w:val="38"/>
  </w:num>
  <w:num w:numId="53">
    <w:abstractNumId w:val="34"/>
  </w:num>
  <w:num w:numId="54">
    <w:abstractNumId w:val="21"/>
  </w:num>
  <w:num w:numId="55">
    <w:abstractNumId w:val="85"/>
  </w:num>
  <w:num w:numId="56">
    <w:abstractNumId w:val="28"/>
  </w:num>
  <w:num w:numId="57">
    <w:abstractNumId w:val="9"/>
  </w:num>
  <w:num w:numId="58">
    <w:abstractNumId w:val="3"/>
  </w:num>
  <w:num w:numId="59">
    <w:abstractNumId w:val="15"/>
  </w:num>
  <w:num w:numId="60">
    <w:abstractNumId w:val="73"/>
  </w:num>
  <w:num w:numId="61">
    <w:abstractNumId w:val="60"/>
  </w:num>
  <w:num w:numId="62">
    <w:abstractNumId w:val="75"/>
  </w:num>
  <w:num w:numId="63">
    <w:abstractNumId w:val="51"/>
  </w:num>
  <w:num w:numId="64">
    <w:abstractNumId w:val="78"/>
  </w:num>
  <w:num w:numId="65">
    <w:abstractNumId w:val="35"/>
  </w:num>
  <w:num w:numId="66">
    <w:abstractNumId w:val="64"/>
  </w:num>
  <w:num w:numId="67">
    <w:abstractNumId w:val="55"/>
  </w:num>
  <w:num w:numId="68">
    <w:abstractNumId w:val="61"/>
  </w:num>
  <w:num w:numId="69">
    <w:abstractNumId w:val="27"/>
  </w:num>
  <w:num w:numId="70">
    <w:abstractNumId w:val="29"/>
  </w:num>
  <w:num w:numId="71">
    <w:abstractNumId w:val="69"/>
  </w:num>
  <w:num w:numId="72">
    <w:abstractNumId w:val="46"/>
  </w:num>
  <w:num w:numId="73">
    <w:abstractNumId w:val="13"/>
  </w:num>
  <w:num w:numId="74">
    <w:abstractNumId w:val="36"/>
  </w:num>
  <w:num w:numId="75">
    <w:abstractNumId w:val="30"/>
  </w:num>
  <w:num w:numId="76">
    <w:abstractNumId w:val="7"/>
  </w:num>
  <w:num w:numId="77">
    <w:abstractNumId w:val="68"/>
  </w:num>
  <w:num w:numId="78">
    <w:abstractNumId w:val="32"/>
  </w:num>
  <w:num w:numId="79">
    <w:abstractNumId w:val="65"/>
  </w:num>
  <w:num w:numId="80">
    <w:abstractNumId w:val="80"/>
  </w:num>
  <w:num w:numId="81">
    <w:abstractNumId w:val="77"/>
  </w:num>
  <w:num w:numId="82">
    <w:abstractNumId w:val="58"/>
  </w:num>
  <w:num w:numId="83">
    <w:abstractNumId w:val="49"/>
  </w:num>
  <w:num w:numId="84">
    <w:abstractNumId w:val="67"/>
  </w:num>
  <w:num w:numId="85">
    <w:abstractNumId w:val="56"/>
  </w:num>
  <w:num w:numId="86">
    <w:abstractNumId w:val="17"/>
  </w:num>
  <w:num w:numId="87">
    <w:abstractNumId w:val="44"/>
  </w:num>
  <w:num w:numId="88">
    <w:abstractNumId w:val="8"/>
  </w:num>
  <w:num w:numId="89">
    <w:abstractNumId w:val="91"/>
  </w:num>
  <w:num w:numId="90">
    <w:abstractNumId w:val="87"/>
  </w:num>
  <w:num w:numId="91">
    <w:abstractNumId w:val="90"/>
  </w:num>
  <w:num w:numId="92">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FC"/>
    <w:rsid w:val="00002051"/>
    <w:rsid w:val="000027B6"/>
    <w:rsid w:val="0000315A"/>
    <w:rsid w:val="000052F7"/>
    <w:rsid w:val="00006172"/>
    <w:rsid w:val="000160AD"/>
    <w:rsid w:val="0002042A"/>
    <w:rsid w:val="00020E5E"/>
    <w:rsid w:val="00020E98"/>
    <w:rsid w:val="0002343D"/>
    <w:rsid w:val="00025192"/>
    <w:rsid w:val="000269E1"/>
    <w:rsid w:val="000316D2"/>
    <w:rsid w:val="00035BDF"/>
    <w:rsid w:val="0003735B"/>
    <w:rsid w:val="00037ADE"/>
    <w:rsid w:val="000420E6"/>
    <w:rsid w:val="00045ED1"/>
    <w:rsid w:val="00047ECF"/>
    <w:rsid w:val="00052361"/>
    <w:rsid w:val="0005395B"/>
    <w:rsid w:val="000552FA"/>
    <w:rsid w:val="00061945"/>
    <w:rsid w:val="00065581"/>
    <w:rsid w:val="0007346E"/>
    <w:rsid w:val="00080508"/>
    <w:rsid w:val="00083533"/>
    <w:rsid w:val="0008449B"/>
    <w:rsid w:val="00085C6F"/>
    <w:rsid w:val="000869CC"/>
    <w:rsid w:val="000958B1"/>
    <w:rsid w:val="00096954"/>
    <w:rsid w:val="000A497D"/>
    <w:rsid w:val="000A5B6B"/>
    <w:rsid w:val="000A72EC"/>
    <w:rsid w:val="000B213D"/>
    <w:rsid w:val="000C005A"/>
    <w:rsid w:val="000C1445"/>
    <w:rsid w:val="000C1C2E"/>
    <w:rsid w:val="000C259A"/>
    <w:rsid w:val="000D05A8"/>
    <w:rsid w:val="000D1D7D"/>
    <w:rsid w:val="000D3488"/>
    <w:rsid w:val="000D3513"/>
    <w:rsid w:val="000D63DC"/>
    <w:rsid w:val="000D6579"/>
    <w:rsid w:val="000D67C2"/>
    <w:rsid w:val="000E3F9C"/>
    <w:rsid w:val="000F07F5"/>
    <w:rsid w:val="000F1346"/>
    <w:rsid w:val="000F3206"/>
    <w:rsid w:val="00100E88"/>
    <w:rsid w:val="001102F7"/>
    <w:rsid w:val="00117D42"/>
    <w:rsid w:val="001227BB"/>
    <w:rsid w:val="00126340"/>
    <w:rsid w:val="001264B7"/>
    <w:rsid w:val="001311D1"/>
    <w:rsid w:val="00135EAD"/>
    <w:rsid w:val="001367C1"/>
    <w:rsid w:val="00137978"/>
    <w:rsid w:val="00146325"/>
    <w:rsid w:val="001535AA"/>
    <w:rsid w:val="001546F2"/>
    <w:rsid w:val="001556F5"/>
    <w:rsid w:val="00156C77"/>
    <w:rsid w:val="00162EDF"/>
    <w:rsid w:val="0016613D"/>
    <w:rsid w:val="00166D34"/>
    <w:rsid w:val="00167BD5"/>
    <w:rsid w:val="00171ED8"/>
    <w:rsid w:val="001728F0"/>
    <w:rsid w:val="00173382"/>
    <w:rsid w:val="00175716"/>
    <w:rsid w:val="001812F7"/>
    <w:rsid w:val="00182FAD"/>
    <w:rsid w:val="00196465"/>
    <w:rsid w:val="001A2E7B"/>
    <w:rsid w:val="001B266D"/>
    <w:rsid w:val="001B6C5C"/>
    <w:rsid w:val="001B7E37"/>
    <w:rsid w:val="001C1E4B"/>
    <w:rsid w:val="001D1E52"/>
    <w:rsid w:val="001D37A5"/>
    <w:rsid w:val="001D5272"/>
    <w:rsid w:val="001D6B80"/>
    <w:rsid w:val="001D6CF1"/>
    <w:rsid w:val="001D78FE"/>
    <w:rsid w:val="001E46B6"/>
    <w:rsid w:val="001F7C8F"/>
    <w:rsid w:val="00202FB8"/>
    <w:rsid w:val="0020344C"/>
    <w:rsid w:val="0020523D"/>
    <w:rsid w:val="00213DD2"/>
    <w:rsid w:val="00225385"/>
    <w:rsid w:val="002261F0"/>
    <w:rsid w:val="00227FC0"/>
    <w:rsid w:val="00231220"/>
    <w:rsid w:val="00232170"/>
    <w:rsid w:val="00234175"/>
    <w:rsid w:val="00235460"/>
    <w:rsid w:val="00236C58"/>
    <w:rsid w:val="00240352"/>
    <w:rsid w:val="00240C78"/>
    <w:rsid w:val="00240FF3"/>
    <w:rsid w:val="00243581"/>
    <w:rsid w:val="00243F67"/>
    <w:rsid w:val="0025096D"/>
    <w:rsid w:val="00252B81"/>
    <w:rsid w:val="00253155"/>
    <w:rsid w:val="0025397F"/>
    <w:rsid w:val="00254DDC"/>
    <w:rsid w:val="002562E3"/>
    <w:rsid w:val="002565BC"/>
    <w:rsid w:val="00260D28"/>
    <w:rsid w:val="002628A3"/>
    <w:rsid w:val="0027690F"/>
    <w:rsid w:val="0028410F"/>
    <w:rsid w:val="002864FB"/>
    <w:rsid w:val="0029189F"/>
    <w:rsid w:val="00291F5B"/>
    <w:rsid w:val="00293402"/>
    <w:rsid w:val="00294C64"/>
    <w:rsid w:val="002951B0"/>
    <w:rsid w:val="002A199C"/>
    <w:rsid w:val="002A53C5"/>
    <w:rsid w:val="002A61C7"/>
    <w:rsid w:val="002B1CB5"/>
    <w:rsid w:val="002B1E4C"/>
    <w:rsid w:val="002B7C94"/>
    <w:rsid w:val="002C059D"/>
    <w:rsid w:val="002C5C4C"/>
    <w:rsid w:val="002C65C1"/>
    <w:rsid w:val="002C67C9"/>
    <w:rsid w:val="002C6B66"/>
    <w:rsid w:val="002C7C16"/>
    <w:rsid w:val="002D1139"/>
    <w:rsid w:val="002D1A94"/>
    <w:rsid w:val="002D576D"/>
    <w:rsid w:val="002E04B2"/>
    <w:rsid w:val="002E3B9D"/>
    <w:rsid w:val="002F009B"/>
    <w:rsid w:val="002F08CC"/>
    <w:rsid w:val="002F0A0A"/>
    <w:rsid w:val="003011B3"/>
    <w:rsid w:val="00310390"/>
    <w:rsid w:val="00312031"/>
    <w:rsid w:val="00317732"/>
    <w:rsid w:val="0032093A"/>
    <w:rsid w:val="003239DA"/>
    <w:rsid w:val="003308F5"/>
    <w:rsid w:val="00330916"/>
    <w:rsid w:val="003314CE"/>
    <w:rsid w:val="0034288E"/>
    <w:rsid w:val="003455B6"/>
    <w:rsid w:val="00355E56"/>
    <w:rsid w:val="003609B9"/>
    <w:rsid w:val="00362913"/>
    <w:rsid w:val="0036438D"/>
    <w:rsid w:val="00366EA9"/>
    <w:rsid w:val="00370EEB"/>
    <w:rsid w:val="00372F84"/>
    <w:rsid w:val="0037465A"/>
    <w:rsid w:val="00376704"/>
    <w:rsid w:val="00382BE7"/>
    <w:rsid w:val="0039102D"/>
    <w:rsid w:val="003910B3"/>
    <w:rsid w:val="00393318"/>
    <w:rsid w:val="003A4E2E"/>
    <w:rsid w:val="003B0BEA"/>
    <w:rsid w:val="003B3748"/>
    <w:rsid w:val="003B52A7"/>
    <w:rsid w:val="003B58BF"/>
    <w:rsid w:val="003B6E41"/>
    <w:rsid w:val="003C2880"/>
    <w:rsid w:val="003C3B77"/>
    <w:rsid w:val="003D057F"/>
    <w:rsid w:val="003D09C9"/>
    <w:rsid w:val="003D240C"/>
    <w:rsid w:val="003D50D8"/>
    <w:rsid w:val="003D5567"/>
    <w:rsid w:val="003D65A7"/>
    <w:rsid w:val="003E1A62"/>
    <w:rsid w:val="003E259F"/>
    <w:rsid w:val="003E432A"/>
    <w:rsid w:val="003E4846"/>
    <w:rsid w:val="003E4EDC"/>
    <w:rsid w:val="003E73C7"/>
    <w:rsid w:val="003F0125"/>
    <w:rsid w:val="003F0196"/>
    <w:rsid w:val="003F1522"/>
    <w:rsid w:val="003F4D9E"/>
    <w:rsid w:val="00411B79"/>
    <w:rsid w:val="00412DC0"/>
    <w:rsid w:val="00421C78"/>
    <w:rsid w:val="00427320"/>
    <w:rsid w:val="00431B4A"/>
    <w:rsid w:val="00434797"/>
    <w:rsid w:val="00442D1D"/>
    <w:rsid w:val="0045565E"/>
    <w:rsid w:val="004562A0"/>
    <w:rsid w:val="00456DD9"/>
    <w:rsid w:val="0045792D"/>
    <w:rsid w:val="00461D47"/>
    <w:rsid w:val="00462AEC"/>
    <w:rsid w:val="00466425"/>
    <w:rsid w:val="00483499"/>
    <w:rsid w:val="00483F1D"/>
    <w:rsid w:val="00491A0A"/>
    <w:rsid w:val="00491E26"/>
    <w:rsid w:val="00494D18"/>
    <w:rsid w:val="00494E98"/>
    <w:rsid w:val="004A2C51"/>
    <w:rsid w:val="004A3826"/>
    <w:rsid w:val="004A48A6"/>
    <w:rsid w:val="004A687A"/>
    <w:rsid w:val="004B394B"/>
    <w:rsid w:val="004C0FDE"/>
    <w:rsid w:val="004C4D01"/>
    <w:rsid w:val="004C5799"/>
    <w:rsid w:val="004D0022"/>
    <w:rsid w:val="004D13B1"/>
    <w:rsid w:val="004D2BCE"/>
    <w:rsid w:val="004D4A24"/>
    <w:rsid w:val="004D4DD4"/>
    <w:rsid w:val="004D73C3"/>
    <w:rsid w:val="004E1C80"/>
    <w:rsid w:val="004E2D42"/>
    <w:rsid w:val="004E4883"/>
    <w:rsid w:val="004E4DCF"/>
    <w:rsid w:val="004F17F5"/>
    <w:rsid w:val="004F299B"/>
    <w:rsid w:val="00501FED"/>
    <w:rsid w:val="00503F4F"/>
    <w:rsid w:val="005075CF"/>
    <w:rsid w:val="00517C7F"/>
    <w:rsid w:val="00524BB6"/>
    <w:rsid w:val="00530AC1"/>
    <w:rsid w:val="00532BCD"/>
    <w:rsid w:val="00534709"/>
    <w:rsid w:val="00545BA9"/>
    <w:rsid w:val="005502F8"/>
    <w:rsid w:val="00557551"/>
    <w:rsid w:val="00561E15"/>
    <w:rsid w:val="00563743"/>
    <w:rsid w:val="00566D1C"/>
    <w:rsid w:val="00573122"/>
    <w:rsid w:val="00575998"/>
    <w:rsid w:val="00580429"/>
    <w:rsid w:val="005922F0"/>
    <w:rsid w:val="005A31C8"/>
    <w:rsid w:val="005A3D65"/>
    <w:rsid w:val="005A64F3"/>
    <w:rsid w:val="005B0855"/>
    <w:rsid w:val="005B0EA3"/>
    <w:rsid w:val="005B13A0"/>
    <w:rsid w:val="005B3004"/>
    <w:rsid w:val="005B44BB"/>
    <w:rsid w:val="005B4DD3"/>
    <w:rsid w:val="005B6038"/>
    <w:rsid w:val="005C1249"/>
    <w:rsid w:val="005C211C"/>
    <w:rsid w:val="005D2CCA"/>
    <w:rsid w:val="005D548F"/>
    <w:rsid w:val="005D58FC"/>
    <w:rsid w:val="005E42E2"/>
    <w:rsid w:val="005E7E7A"/>
    <w:rsid w:val="005F1ABD"/>
    <w:rsid w:val="005F5239"/>
    <w:rsid w:val="006021D7"/>
    <w:rsid w:val="00602B68"/>
    <w:rsid w:val="006032C5"/>
    <w:rsid w:val="00603E59"/>
    <w:rsid w:val="00607970"/>
    <w:rsid w:val="00611D66"/>
    <w:rsid w:val="00613929"/>
    <w:rsid w:val="006242B1"/>
    <w:rsid w:val="00626287"/>
    <w:rsid w:val="00635E8E"/>
    <w:rsid w:val="0063657A"/>
    <w:rsid w:val="00641165"/>
    <w:rsid w:val="0064178E"/>
    <w:rsid w:val="00642677"/>
    <w:rsid w:val="006435E1"/>
    <w:rsid w:val="00647FB4"/>
    <w:rsid w:val="006511B5"/>
    <w:rsid w:val="00654AF6"/>
    <w:rsid w:val="00657EFF"/>
    <w:rsid w:val="006637A4"/>
    <w:rsid w:val="00663C3D"/>
    <w:rsid w:val="00670EF6"/>
    <w:rsid w:val="00676BFF"/>
    <w:rsid w:val="00686FF5"/>
    <w:rsid w:val="00690241"/>
    <w:rsid w:val="00693636"/>
    <w:rsid w:val="0069527F"/>
    <w:rsid w:val="006A1E71"/>
    <w:rsid w:val="006A72BF"/>
    <w:rsid w:val="006B33A5"/>
    <w:rsid w:val="006B72B8"/>
    <w:rsid w:val="006B770C"/>
    <w:rsid w:val="006C3CD0"/>
    <w:rsid w:val="006E6E97"/>
    <w:rsid w:val="007103E0"/>
    <w:rsid w:val="0071228A"/>
    <w:rsid w:val="007163F6"/>
    <w:rsid w:val="007240FD"/>
    <w:rsid w:val="0072492D"/>
    <w:rsid w:val="00727378"/>
    <w:rsid w:val="007300A7"/>
    <w:rsid w:val="007317A8"/>
    <w:rsid w:val="007325C3"/>
    <w:rsid w:val="007335D3"/>
    <w:rsid w:val="007360F8"/>
    <w:rsid w:val="00736142"/>
    <w:rsid w:val="00742D79"/>
    <w:rsid w:val="00744B98"/>
    <w:rsid w:val="0074667B"/>
    <w:rsid w:val="00746A1C"/>
    <w:rsid w:val="00750E16"/>
    <w:rsid w:val="00751325"/>
    <w:rsid w:val="007540A1"/>
    <w:rsid w:val="00755901"/>
    <w:rsid w:val="00755B65"/>
    <w:rsid w:val="00757275"/>
    <w:rsid w:val="0076123C"/>
    <w:rsid w:val="007661B6"/>
    <w:rsid w:val="00766D9B"/>
    <w:rsid w:val="00773C6A"/>
    <w:rsid w:val="00773EA5"/>
    <w:rsid w:val="00774912"/>
    <w:rsid w:val="00774C5D"/>
    <w:rsid w:val="00776BCD"/>
    <w:rsid w:val="00784690"/>
    <w:rsid w:val="00787FDD"/>
    <w:rsid w:val="007940AA"/>
    <w:rsid w:val="007A4976"/>
    <w:rsid w:val="007B04DE"/>
    <w:rsid w:val="007B68D1"/>
    <w:rsid w:val="007B6B8D"/>
    <w:rsid w:val="007C4EB6"/>
    <w:rsid w:val="007C56C4"/>
    <w:rsid w:val="007C6E25"/>
    <w:rsid w:val="007D0334"/>
    <w:rsid w:val="007D1CF1"/>
    <w:rsid w:val="007E4C15"/>
    <w:rsid w:val="007E6D04"/>
    <w:rsid w:val="007F09F8"/>
    <w:rsid w:val="007F282A"/>
    <w:rsid w:val="007F73E6"/>
    <w:rsid w:val="008077A5"/>
    <w:rsid w:val="008213CE"/>
    <w:rsid w:val="00821B6C"/>
    <w:rsid w:val="00825B31"/>
    <w:rsid w:val="0083505D"/>
    <w:rsid w:val="00843957"/>
    <w:rsid w:val="00846964"/>
    <w:rsid w:val="00850168"/>
    <w:rsid w:val="00855BFF"/>
    <w:rsid w:val="00863B73"/>
    <w:rsid w:val="00863BCC"/>
    <w:rsid w:val="008659A7"/>
    <w:rsid w:val="00870407"/>
    <w:rsid w:val="00873A72"/>
    <w:rsid w:val="00875667"/>
    <w:rsid w:val="00881A9C"/>
    <w:rsid w:val="008902E6"/>
    <w:rsid w:val="008912DC"/>
    <w:rsid w:val="008A045F"/>
    <w:rsid w:val="008A2DED"/>
    <w:rsid w:val="008A467D"/>
    <w:rsid w:val="008B2612"/>
    <w:rsid w:val="008B409A"/>
    <w:rsid w:val="008B73D6"/>
    <w:rsid w:val="008C1E6E"/>
    <w:rsid w:val="008C2DEA"/>
    <w:rsid w:val="008D2A99"/>
    <w:rsid w:val="008D2E68"/>
    <w:rsid w:val="008E1FAE"/>
    <w:rsid w:val="008E49C0"/>
    <w:rsid w:val="008E62C2"/>
    <w:rsid w:val="008F1D9E"/>
    <w:rsid w:val="00900194"/>
    <w:rsid w:val="0090130E"/>
    <w:rsid w:val="00905316"/>
    <w:rsid w:val="00920FBE"/>
    <w:rsid w:val="00921D1C"/>
    <w:rsid w:val="00932FBA"/>
    <w:rsid w:val="009332D3"/>
    <w:rsid w:val="009367F2"/>
    <w:rsid w:val="00937AAF"/>
    <w:rsid w:val="009529D0"/>
    <w:rsid w:val="00953A73"/>
    <w:rsid w:val="00954031"/>
    <w:rsid w:val="00961600"/>
    <w:rsid w:val="00962799"/>
    <w:rsid w:val="00966520"/>
    <w:rsid w:val="00976B43"/>
    <w:rsid w:val="00980F1A"/>
    <w:rsid w:val="0098703F"/>
    <w:rsid w:val="00995482"/>
    <w:rsid w:val="009A3AD2"/>
    <w:rsid w:val="009B35A5"/>
    <w:rsid w:val="009C1A50"/>
    <w:rsid w:val="009C1BB2"/>
    <w:rsid w:val="009C3AD5"/>
    <w:rsid w:val="009C65DC"/>
    <w:rsid w:val="009D1586"/>
    <w:rsid w:val="009D2590"/>
    <w:rsid w:val="009D6298"/>
    <w:rsid w:val="009E49EC"/>
    <w:rsid w:val="009E5454"/>
    <w:rsid w:val="009E6432"/>
    <w:rsid w:val="009F728F"/>
    <w:rsid w:val="00A065C9"/>
    <w:rsid w:val="00A10F68"/>
    <w:rsid w:val="00A16589"/>
    <w:rsid w:val="00A21DFE"/>
    <w:rsid w:val="00A22690"/>
    <w:rsid w:val="00A24EB7"/>
    <w:rsid w:val="00A24FF5"/>
    <w:rsid w:val="00A33F82"/>
    <w:rsid w:val="00A40BC7"/>
    <w:rsid w:val="00A42ED5"/>
    <w:rsid w:val="00A4442A"/>
    <w:rsid w:val="00A4609A"/>
    <w:rsid w:val="00A52202"/>
    <w:rsid w:val="00A5221F"/>
    <w:rsid w:val="00A55B69"/>
    <w:rsid w:val="00A56674"/>
    <w:rsid w:val="00A6736A"/>
    <w:rsid w:val="00A67884"/>
    <w:rsid w:val="00A802B1"/>
    <w:rsid w:val="00A80C1A"/>
    <w:rsid w:val="00A826DB"/>
    <w:rsid w:val="00A90063"/>
    <w:rsid w:val="00A917A5"/>
    <w:rsid w:val="00A95A81"/>
    <w:rsid w:val="00A9737A"/>
    <w:rsid w:val="00AA2185"/>
    <w:rsid w:val="00AA7AB3"/>
    <w:rsid w:val="00AB171B"/>
    <w:rsid w:val="00AB1CF9"/>
    <w:rsid w:val="00AB5A04"/>
    <w:rsid w:val="00AC2114"/>
    <w:rsid w:val="00AC68A6"/>
    <w:rsid w:val="00AC7EBB"/>
    <w:rsid w:val="00AD0B88"/>
    <w:rsid w:val="00AD2084"/>
    <w:rsid w:val="00AD2226"/>
    <w:rsid w:val="00AD44EB"/>
    <w:rsid w:val="00AE04BE"/>
    <w:rsid w:val="00AE0636"/>
    <w:rsid w:val="00AE1673"/>
    <w:rsid w:val="00AE1A2A"/>
    <w:rsid w:val="00AE6C9D"/>
    <w:rsid w:val="00AF09E4"/>
    <w:rsid w:val="00AF1A40"/>
    <w:rsid w:val="00B004AD"/>
    <w:rsid w:val="00B00FDB"/>
    <w:rsid w:val="00B01F59"/>
    <w:rsid w:val="00B04EA7"/>
    <w:rsid w:val="00B1048D"/>
    <w:rsid w:val="00B1186F"/>
    <w:rsid w:val="00B12E99"/>
    <w:rsid w:val="00B1467D"/>
    <w:rsid w:val="00B15C3D"/>
    <w:rsid w:val="00B23D91"/>
    <w:rsid w:val="00B2731B"/>
    <w:rsid w:val="00B275C9"/>
    <w:rsid w:val="00B34EF5"/>
    <w:rsid w:val="00B45BA5"/>
    <w:rsid w:val="00B508CF"/>
    <w:rsid w:val="00B52285"/>
    <w:rsid w:val="00B52FAE"/>
    <w:rsid w:val="00B55093"/>
    <w:rsid w:val="00B56698"/>
    <w:rsid w:val="00B612EE"/>
    <w:rsid w:val="00B636FE"/>
    <w:rsid w:val="00B66FCE"/>
    <w:rsid w:val="00B71F08"/>
    <w:rsid w:val="00B76529"/>
    <w:rsid w:val="00B80BA5"/>
    <w:rsid w:val="00B83659"/>
    <w:rsid w:val="00B844AF"/>
    <w:rsid w:val="00B8530F"/>
    <w:rsid w:val="00BA68A7"/>
    <w:rsid w:val="00BB3BA6"/>
    <w:rsid w:val="00BB4AC5"/>
    <w:rsid w:val="00BC1F82"/>
    <w:rsid w:val="00BD619B"/>
    <w:rsid w:val="00BE4F01"/>
    <w:rsid w:val="00BE5FC8"/>
    <w:rsid w:val="00BE6678"/>
    <w:rsid w:val="00BE6C0C"/>
    <w:rsid w:val="00BF0787"/>
    <w:rsid w:val="00BF26F3"/>
    <w:rsid w:val="00C02DE0"/>
    <w:rsid w:val="00C0428C"/>
    <w:rsid w:val="00C11697"/>
    <w:rsid w:val="00C13910"/>
    <w:rsid w:val="00C14368"/>
    <w:rsid w:val="00C16395"/>
    <w:rsid w:val="00C163CC"/>
    <w:rsid w:val="00C242D2"/>
    <w:rsid w:val="00C245A6"/>
    <w:rsid w:val="00C24731"/>
    <w:rsid w:val="00C255F0"/>
    <w:rsid w:val="00C27050"/>
    <w:rsid w:val="00C41800"/>
    <w:rsid w:val="00C608F9"/>
    <w:rsid w:val="00C61F09"/>
    <w:rsid w:val="00C64994"/>
    <w:rsid w:val="00C65E78"/>
    <w:rsid w:val="00C66A49"/>
    <w:rsid w:val="00C677FC"/>
    <w:rsid w:val="00C70D8A"/>
    <w:rsid w:val="00C76A7C"/>
    <w:rsid w:val="00C8028D"/>
    <w:rsid w:val="00C82F7D"/>
    <w:rsid w:val="00C83E55"/>
    <w:rsid w:val="00C86ADD"/>
    <w:rsid w:val="00C87626"/>
    <w:rsid w:val="00C94D5B"/>
    <w:rsid w:val="00C95A1B"/>
    <w:rsid w:val="00C97E5B"/>
    <w:rsid w:val="00CA1B1D"/>
    <w:rsid w:val="00CA20F0"/>
    <w:rsid w:val="00CB0FDE"/>
    <w:rsid w:val="00CB254D"/>
    <w:rsid w:val="00CB4304"/>
    <w:rsid w:val="00CB645F"/>
    <w:rsid w:val="00CB71B5"/>
    <w:rsid w:val="00CC5FF0"/>
    <w:rsid w:val="00CD034E"/>
    <w:rsid w:val="00CD4054"/>
    <w:rsid w:val="00CD5A06"/>
    <w:rsid w:val="00CE5359"/>
    <w:rsid w:val="00CF5BA4"/>
    <w:rsid w:val="00D004B6"/>
    <w:rsid w:val="00D00784"/>
    <w:rsid w:val="00D02633"/>
    <w:rsid w:val="00D109EC"/>
    <w:rsid w:val="00D20315"/>
    <w:rsid w:val="00D24BB5"/>
    <w:rsid w:val="00D258F0"/>
    <w:rsid w:val="00D26F60"/>
    <w:rsid w:val="00D2730C"/>
    <w:rsid w:val="00D277EA"/>
    <w:rsid w:val="00D31723"/>
    <w:rsid w:val="00D33208"/>
    <w:rsid w:val="00D469E3"/>
    <w:rsid w:val="00D52363"/>
    <w:rsid w:val="00D554CC"/>
    <w:rsid w:val="00D63246"/>
    <w:rsid w:val="00D6600E"/>
    <w:rsid w:val="00D70D93"/>
    <w:rsid w:val="00D7512A"/>
    <w:rsid w:val="00D90E70"/>
    <w:rsid w:val="00D92F9A"/>
    <w:rsid w:val="00D95D46"/>
    <w:rsid w:val="00D971DA"/>
    <w:rsid w:val="00D97D87"/>
    <w:rsid w:val="00DA0476"/>
    <w:rsid w:val="00DA0C31"/>
    <w:rsid w:val="00DA4A4D"/>
    <w:rsid w:val="00DA6AE8"/>
    <w:rsid w:val="00DB3A9E"/>
    <w:rsid w:val="00DB5603"/>
    <w:rsid w:val="00DC0690"/>
    <w:rsid w:val="00DC45CA"/>
    <w:rsid w:val="00DC46E1"/>
    <w:rsid w:val="00DE2945"/>
    <w:rsid w:val="00DE53FE"/>
    <w:rsid w:val="00DF03ED"/>
    <w:rsid w:val="00DF1481"/>
    <w:rsid w:val="00DF2908"/>
    <w:rsid w:val="00DF3ECA"/>
    <w:rsid w:val="00DF5662"/>
    <w:rsid w:val="00E0207A"/>
    <w:rsid w:val="00E13284"/>
    <w:rsid w:val="00E206F0"/>
    <w:rsid w:val="00E35D51"/>
    <w:rsid w:val="00E37B8F"/>
    <w:rsid w:val="00E37C22"/>
    <w:rsid w:val="00E40B44"/>
    <w:rsid w:val="00E41D27"/>
    <w:rsid w:val="00E52D8E"/>
    <w:rsid w:val="00E5721B"/>
    <w:rsid w:val="00E60776"/>
    <w:rsid w:val="00E60A17"/>
    <w:rsid w:val="00E61A9F"/>
    <w:rsid w:val="00E61AD7"/>
    <w:rsid w:val="00E70122"/>
    <w:rsid w:val="00E736E7"/>
    <w:rsid w:val="00E74320"/>
    <w:rsid w:val="00E756CD"/>
    <w:rsid w:val="00E7612F"/>
    <w:rsid w:val="00E82028"/>
    <w:rsid w:val="00E85994"/>
    <w:rsid w:val="00E86A56"/>
    <w:rsid w:val="00E90B88"/>
    <w:rsid w:val="00E945EE"/>
    <w:rsid w:val="00E94B43"/>
    <w:rsid w:val="00E96698"/>
    <w:rsid w:val="00E96D58"/>
    <w:rsid w:val="00EA5E29"/>
    <w:rsid w:val="00EB12D2"/>
    <w:rsid w:val="00EB64E1"/>
    <w:rsid w:val="00EC21C0"/>
    <w:rsid w:val="00EC51B7"/>
    <w:rsid w:val="00EC59A3"/>
    <w:rsid w:val="00ED0CA9"/>
    <w:rsid w:val="00ED14AC"/>
    <w:rsid w:val="00ED61DD"/>
    <w:rsid w:val="00ED6DB6"/>
    <w:rsid w:val="00EE051B"/>
    <w:rsid w:val="00EE6AFE"/>
    <w:rsid w:val="00EE7330"/>
    <w:rsid w:val="00EF28E1"/>
    <w:rsid w:val="00EF3401"/>
    <w:rsid w:val="00EF41C9"/>
    <w:rsid w:val="00EF642F"/>
    <w:rsid w:val="00F12C49"/>
    <w:rsid w:val="00F14123"/>
    <w:rsid w:val="00F16AF5"/>
    <w:rsid w:val="00F16B7D"/>
    <w:rsid w:val="00F173E2"/>
    <w:rsid w:val="00F228CC"/>
    <w:rsid w:val="00F23B70"/>
    <w:rsid w:val="00F27C2A"/>
    <w:rsid w:val="00F305FC"/>
    <w:rsid w:val="00F312C8"/>
    <w:rsid w:val="00F33635"/>
    <w:rsid w:val="00F40CD3"/>
    <w:rsid w:val="00F42B03"/>
    <w:rsid w:val="00F437E6"/>
    <w:rsid w:val="00F5007D"/>
    <w:rsid w:val="00F502DE"/>
    <w:rsid w:val="00F51CB9"/>
    <w:rsid w:val="00F54A38"/>
    <w:rsid w:val="00F5577D"/>
    <w:rsid w:val="00F56E0E"/>
    <w:rsid w:val="00F6589A"/>
    <w:rsid w:val="00F66543"/>
    <w:rsid w:val="00F80B5F"/>
    <w:rsid w:val="00F818CB"/>
    <w:rsid w:val="00F90F4B"/>
    <w:rsid w:val="00F93FC5"/>
    <w:rsid w:val="00F96F9D"/>
    <w:rsid w:val="00FA3397"/>
    <w:rsid w:val="00FA3EED"/>
    <w:rsid w:val="00FA79BD"/>
    <w:rsid w:val="00FB2992"/>
    <w:rsid w:val="00FB427B"/>
    <w:rsid w:val="00FB70B0"/>
    <w:rsid w:val="00FB73D2"/>
    <w:rsid w:val="00FC0AB0"/>
    <w:rsid w:val="00FD1DCA"/>
    <w:rsid w:val="00FD535B"/>
    <w:rsid w:val="00FD5CFD"/>
    <w:rsid w:val="00FD5DDE"/>
    <w:rsid w:val="00FD6C8C"/>
    <w:rsid w:val="00FD7197"/>
    <w:rsid w:val="00FE0C64"/>
    <w:rsid w:val="00FE0DB6"/>
    <w:rsid w:val="00FE1143"/>
    <w:rsid w:val="00FE29CE"/>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D3D4C"/>
  <w15:chartTrackingRefBased/>
  <w15:docId w15:val="{29E762DD-7DDC-4E07-9980-94FFF93E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tabs>
        <w:tab w:val="left" w:pos="2520"/>
      </w:tabs>
      <w:ind w:left="2520" w:right="595"/>
    </w:pPr>
    <w:rPr>
      <w:rFonts w:ascii="Arial" w:hAnsi="Arial"/>
      <w:snapToGrid w:val="0"/>
      <w:sz w:val="24"/>
    </w:rPr>
  </w:style>
  <w:style w:type="paragraph" w:customStyle="1" w:styleId="OmniPage2">
    <w:name w:val="OmniPage #2"/>
    <w:basedOn w:val="Normal"/>
    <w:pPr>
      <w:tabs>
        <w:tab w:val="left" w:pos="3675"/>
      </w:tabs>
      <w:ind w:left="3675" w:right="2455"/>
    </w:pPr>
    <w:rPr>
      <w:rFonts w:ascii="Arial" w:hAnsi="Arial"/>
      <w:snapToGrid w:val="0"/>
      <w:sz w:val="24"/>
    </w:rPr>
  </w:style>
  <w:style w:type="paragraph" w:customStyle="1" w:styleId="OmniPage3">
    <w:name w:val="OmniPage #3"/>
    <w:basedOn w:val="Normal"/>
    <w:pPr>
      <w:tabs>
        <w:tab w:val="left" w:pos="1020"/>
        <w:tab w:val="right" w:pos="1586"/>
      </w:tabs>
      <w:ind w:left="1020" w:right="7990"/>
    </w:pPr>
    <w:rPr>
      <w:rFonts w:ascii="Arial" w:hAnsi="Arial"/>
      <w:snapToGrid w:val="0"/>
      <w:sz w:val="24"/>
    </w:rPr>
  </w:style>
  <w:style w:type="paragraph" w:customStyle="1" w:styleId="OmniPage4">
    <w:name w:val="OmniPage #4"/>
    <w:basedOn w:val="Normal"/>
    <w:pPr>
      <w:tabs>
        <w:tab w:val="left" w:pos="60"/>
        <w:tab w:val="center" w:pos="4920"/>
        <w:tab w:val="right" w:pos="6671"/>
      </w:tabs>
      <w:ind w:left="60" w:right="2905"/>
    </w:pPr>
    <w:rPr>
      <w:rFonts w:ascii="Arial" w:hAnsi="Arial"/>
      <w:snapToGrid w:val="0"/>
      <w:sz w:val="24"/>
    </w:rPr>
  </w:style>
  <w:style w:type="paragraph" w:customStyle="1" w:styleId="OmniPage5">
    <w:name w:val="OmniPage #5"/>
    <w:basedOn w:val="Normal"/>
    <w:pPr>
      <w:tabs>
        <w:tab w:val="left" w:pos="2685"/>
        <w:tab w:val="left" w:pos="3690"/>
        <w:tab w:val="right" w:pos="7481"/>
      </w:tabs>
      <w:ind w:left="2685" w:right="2095"/>
    </w:pPr>
    <w:rPr>
      <w:rFonts w:ascii="Arial" w:hAnsi="Arial"/>
      <w:snapToGrid w:val="0"/>
      <w:sz w:val="24"/>
    </w:rPr>
  </w:style>
  <w:style w:type="paragraph" w:customStyle="1" w:styleId="OmniPage6">
    <w:name w:val="OmniPage #6"/>
    <w:basedOn w:val="Normal"/>
    <w:pPr>
      <w:tabs>
        <w:tab w:val="left" w:pos="60"/>
        <w:tab w:val="left" w:pos="2745"/>
        <w:tab w:val="right" w:pos="4576"/>
      </w:tabs>
      <w:ind w:left="60" w:right="5000"/>
    </w:pPr>
    <w:rPr>
      <w:rFonts w:ascii="Arial" w:hAnsi="Arial"/>
      <w:snapToGrid w:val="0"/>
      <w:sz w:val="24"/>
    </w:rPr>
  </w:style>
  <w:style w:type="paragraph" w:customStyle="1" w:styleId="OmniPage7">
    <w:name w:val="OmniPage #7"/>
    <w:basedOn w:val="Normal"/>
    <w:pPr>
      <w:tabs>
        <w:tab w:val="left" w:pos="60"/>
        <w:tab w:val="left" w:pos="2925"/>
        <w:tab w:val="left" w:pos="3150"/>
        <w:tab w:val="right" w:pos="6016"/>
      </w:tabs>
      <w:ind w:left="60" w:right="3560"/>
    </w:pPr>
    <w:rPr>
      <w:rFonts w:ascii="Arial" w:hAnsi="Arial"/>
      <w:snapToGrid w:val="0"/>
      <w:sz w:val="24"/>
    </w:rPr>
  </w:style>
  <w:style w:type="paragraph" w:customStyle="1" w:styleId="OmniPage8">
    <w:name w:val="OmniPage #8"/>
    <w:basedOn w:val="Normal"/>
    <w:pPr>
      <w:tabs>
        <w:tab w:val="left" w:pos="45"/>
      </w:tabs>
      <w:ind w:left="45" w:right="45"/>
    </w:pPr>
    <w:rPr>
      <w:rFonts w:ascii="Arial" w:hAnsi="Arial"/>
      <w:snapToGrid w:val="0"/>
      <w:sz w:val="24"/>
    </w:rPr>
  </w:style>
  <w:style w:type="paragraph" w:customStyle="1" w:styleId="OmniPage9">
    <w:name w:val="OmniPage #9"/>
    <w:basedOn w:val="Normal"/>
    <w:pPr>
      <w:tabs>
        <w:tab w:val="left" w:pos="780"/>
      </w:tabs>
      <w:ind w:left="780" w:right="3967"/>
    </w:pPr>
    <w:rPr>
      <w:rFonts w:ascii="Arial" w:hAnsi="Arial"/>
      <w:snapToGrid w:val="0"/>
      <w:sz w:val="24"/>
    </w:rPr>
  </w:style>
  <w:style w:type="paragraph" w:customStyle="1" w:styleId="OmniPage10">
    <w:name w:val="OmniPage #10"/>
    <w:basedOn w:val="Normal"/>
    <w:pPr>
      <w:tabs>
        <w:tab w:val="left" w:pos="780"/>
      </w:tabs>
      <w:ind w:left="780" w:right="2202"/>
    </w:pPr>
    <w:rPr>
      <w:rFonts w:ascii="Arial" w:hAnsi="Arial"/>
      <w:snapToGrid w:val="0"/>
      <w:sz w:val="24"/>
    </w:rPr>
  </w:style>
  <w:style w:type="paragraph" w:customStyle="1" w:styleId="OmniPage11">
    <w:name w:val="OmniPage #11"/>
    <w:basedOn w:val="Normal"/>
    <w:pPr>
      <w:tabs>
        <w:tab w:val="left" w:pos="780"/>
        <w:tab w:val="left" w:pos="915"/>
      </w:tabs>
      <w:ind w:left="915" w:right="207" w:hanging="135"/>
    </w:pPr>
    <w:rPr>
      <w:rFonts w:ascii="Arial" w:hAnsi="Arial"/>
      <w:snapToGrid w:val="0"/>
      <w:sz w:val="24"/>
    </w:rPr>
  </w:style>
  <w:style w:type="paragraph" w:customStyle="1" w:styleId="OmniPage12">
    <w:name w:val="OmniPage #12"/>
    <w:basedOn w:val="Normal"/>
    <w:pPr>
      <w:tabs>
        <w:tab w:val="left" w:pos="765"/>
      </w:tabs>
      <w:ind w:left="765" w:right="1266"/>
    </w:pPr>
    <w:rPr>
      <w:rFonts w:ascii="Arial" w:hAnsi="Arial"/>
      <w:snapToGrid w:val="0"/>
      <w:sz w:val="24"/>
    </w:rPr>
  </w:style>
  <w:style w:type="paragraph" w:styleId="BalloonText">
    <w:name w:val="Balloon Text"/>
    <w:basedOn w:val="Normal"/>
    <w:link w:val="BalloonTextChar"/>
    <w:uiPriority w:val="99"/>
    <w:semiHidden/>
    <w:unhideWhenUsed/>
    <w:rsid w:val="00953A73"/>
    <w:rPr>
      <w:rFonts w:ascii="Tahoma" w:hAnsi="Tahoma" w:cs="Tahoma"/>
      <w:sz w:val="16"/>
      <w:szCs w:val="16"/>
    </w:rPr>
  </w:style>
  <w:style w:type="character" w:customStyle="1" w:styleId="BalloonTextChar">
    <w:name w:val="Balloon Text Char"/>
    <w:link w:val="BalloonText"/>
    <w:uiPriority w:val="99"/>
    <w:semiHidden/>
    <w:rsid w:val="00953A73"/>
    <w:rPr>
      <w:rFonts w:ascii="Tahoma" w:hAnsi="Tahoma" w:cs="Tahoma"/>
      <w:sz w:val="16"/>
      <w:szCs w:val="16"/>
    </w:rPr>
  </w:style>
  <w:style w:type="character" w:styleId="Hyperlink">
    <w:name w:val="Hyperlink"/>
    <w:uiPriority w:val="99"/>
    <w:unhideWhenUsed/>
    <w:rsid w:val="00B83659"/>
    <w:rPr>
      <w:color w:val="0563C1"/>
      <w:u w:val="single"/>
    </w:rPr>
  </w:style>
  <w:style w:type="character" w:styleId="CommentReference">
    <w:name w:val="annotation reference"/>
    <w:uiPriority w:val="99"/>
    <w:semiHidden/>
    <w:unhideWhenUsed/>
    <w:rsid w:val="00E7612F"/>
    <w:rPr>
      <w:sz w:val="16"/>
      <w:szCs w:val="16"/>
    </w:rPr>
  </w:style>
  <w:style w:type="paragraph" w:styleId="CommentText">
    <w:name w:val="annotation text"/>
    <w:basedOn w:val="Normal"/>
    <w:link w:val="CommentTextChar"/>
    <w:uiPriority w:val="99"/>
    <w:semiHidden/>
    <w:unhideWhenUsed/>
    <w:rsid w:val="00E7612F"/>
  </w:style>
  <w:style w:type="character" w:customStyle="1" w:styleId="CommentTextChar">
    <w:name w:val="Comment Text Char"/>
    <w:basedOn w:val="DefaultParagraphFont"/>
    <w:link w:val="CommentText"/>
    <w:uiPriority w:val="99"/>
    <w:semiHidden/>
    <w:rsid w:val="00E7612F"/>
  </w:style>
  <w:style w:type="paragraph" w:styleId="CommentSubject">
    <w:name w:val="annotation subject"/>
    <w:basedOn w:val="CommentText"/>
    <w:next w:val="CommentText"/>
    <w:link w:val="CommentSubjectChar"/>
    <w:uiPriority w:val="99"/>
    <w:semiHidden/>
    <w:unhideWhenUsed/>
    <w:rsid w:val="00E7612F"/>
    <w:rPr>
      <w:b/>
      <w:bCs/>
    </w:rPr>
  </w:style>
  <w:style w:type="character" w:customStyle="1" w:styleId="CommentSubjectChar">
    <w:name w:val="Comment Subject Char"/>
    <w:link w:val="CommentSubject"/>
    <w:uiPriority w:val="99"/>
    <w:semiHidden/>
    <w:rsid w:val="00E7612F"/>
    <w:rPr>
      <w:b/>
      <w:bCs/>
    </w:rPr>
  </w:style>
  <w:style w:type="paragraph" w:styleId="Header">
    <w:name w:val="header"/>
    <w:basedOn w:val="Normal"/>
    <w:link w:val="HeaderChar"/>
    <w:uiPriority w:val="99"/>
    <w:unhideWhenUsed/>
    <w:rsid w:val="008C2DEA"/>
    <w:pPr>
      <w:tabs>
        <w:tab w:val="center" w:pos="4680"/>
        <w:tab w:val="right" w:pos="9360"/>
      </w:tabs>
    </w:pPr>
  </w:style>
  <w:style w:type="character" w:customStyle="1" w:styleId="HeaderChar">
    <w:name w:val="Header Char"/>
    <w:basedOn w:val="DefaultParagraphFont"/>
    <w:link w:val="Header"/>
    <w:uiPriority w:val="99"/>
    <w:rsid w:val="008C2DEA"/>
  </w:style>
  <w:style w:type="paragraph" w:styleId="Footer">
    <w:name w:val="footer"/>
    <w:basedOn w:val="Normal"/>
    <w:link w:val="FooterChar"/>
    <w:uiPriority w:val="99"/>
    <w:unhideWhenUsed/>
    <w:rsid w:val="008C2DEA"/>
    <w:pPr>
      <w:tabs>
        <w:tab w:val="center" w:pos="4680"/>
        <w:tab w:val="right" w:pos="9360"/>
      </w:tabs>
    </w:pPr>
  </w:style>
  <w:style w:type="character" w:customStyle="1" w:styleId="FooterChar">
    <w:name w:val="Footer Char"/>
    <w:basedOn w:val="DefaultParagraphFont"/>
    <w:link w:val="Footer"/>
    <w:uiPriority w:val="99"/>
    <w:rsid w:val="008C2DEA"/>
  </w:style>
  <w:style w:type="table" w:styleId="TableGrid">
    <w:name w:val="Table Grid"/>
    <w:basedOn w:val="TableNormal"/>
    <w:uiPriority w:val="59"/>
    <w:rsid w:val="000A5B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0315"/>
    <w:pPr>
      <w:ind w:left="720"/>
      <w:contextualSpacing/>
    </w:pPr>
  </w:style>
  <w:style w:type="paragraph" w:styleId="NoSpacing">
    <w:name w:val="No Spacing"/>
    <w:uiPriority w:val="1"/>
    <w:qFormat/>
    <w:rsid w:val="00613929"/>
  </w:style>
  <w:style w:type="table" w:customStyle="1" w:styleId="TableGrid1">
    <w:name w:val="Table Grid1"/>
    <w:basedOn w:val="TableNormal"/>
    <w:next w:val="TableGrid"/>
    <w:uiPriority w:val="39"/>
    <w:rsid w:val="0072492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27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7A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5998"/>
    <w:rPr>
      <w:rFonts w:ascii="Calibri" w:eastAsia="Calibri" w:hAnsi="Calibri"/>
      <w:sz w:val="22"/>
      <w:szCs w:val="22"/>
    </w:rPr>
  </w:style>
  <w:style w:type="character" w:styleId="FollowedHyperlink">
    <w:name w:val="FollowedHyperlink"/>
    <w:basedOn w:val="DefaultParagraphFont"/>
    <w:uiPriority w:val="99"/>
    <w:semiHidden/>
    <w:unhideWhenUsed/>
    <w:rsid w:val="00787FDD"/>
    <w:rPr>
      <w:color w:val="954F72" w:themeColor="followedHyperlink"/>
      <w:u w:val="single"/>
    </w:rPr>
  </w:style>
  <w:style w:type="table" w:customStyle="1" w:styleId="TableGrid5">
    <w:name w:val="Table Grid5"/>
    <w:basedOn w:val="TableNormal"/>
    <w:next w:val="TableGrid"/>
    <w:uiPriority w:val="39"/>
    <w:rsid w:val="00F557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CBodyText">
    <w:name w:val="BMC Body Text"/>
    <w:basedOn w:val="Normal"/>
    <w:uiPriority w:val="99"/>
    <w:rsid w:val="008D2E68"/>
    <w:pPr>
      <w:widowControl w:val="0"/>
      <w:autoSpaceDE w:val="0"/>
      <w:autoSpaceDN w:val="0"/>
      <w:adjustRightInd w:val="0"/>
      <w:spacing w:after="240"/>
      <w:ind w:firstLine="720"/>
      <w:jc w:val="both"/>
    </w:pPr>
    <w:rPr>
      <w:sz w:val="24"/>
      <w:szCs w:val="24"/>
    </w:rPr>
  </w:style>
  <w:style w:type="paragraph" w:customStyle="1" w:styleId="Bodytext1">
    <w:name w:val="Bodytext1"/>
    <w:basedOn w:val="Normal"/>
    <w:uiPriority w:val="99"/>
    <w:rsid w:val="008D2E68"/>
    <w:pPr>
      <w:overflowPunct w:val="0"/>
      <w:autoSpaceDE w:val="0"/>
      <w:autoSpaceDN w:val="0"/>
      <w:adjustRightInd w:val="0"/>
      <w:spacing w:after="240"/>
      <w:jc w:val="both"/>
      <w:textAlignment w:val="baseline"/>
    </w:pPr>
    <w:rPr>
      <w:sz w:val="24"/>
    </w:rPr>
  </w:style>
  <w:style w:type="paragraph" w:customStyle="1" w:styleId="Style">
    <w:name w:val="Style"/>
    <w:uiPriority w:val="99"/>
    <w:rsid w:val="008D2E68"/>
    <w:pPr>
      <w:widowControl w:val="0"/>
      <w:autoSpaceDE w:val="0"/>
      <w:autoSpaceDN w:val="0"/>
      <w:adjustRightInd w:val="0"/>
    </w:pPr>
    <w:rPr>
      <w:sz w:val="24"/>
      <w:szCs w:val="24"/>
    </w:rPr>
  </w:style>
  <w:style w:type="paragraph" w:customStyle="1" w:styleId="ClaypoolBAAgt1">
    <w:name w:val="Claypool BA Agt 1"/>
    <w:basedOn w:val="Normal"/>
    <w:next w:val="BMCBodyText"/>
    <w:uiPriority w:val="99"/>
    <w:rsid w:val="008D2E68"/>
    <w:pPr>
      <w:tabs>
        <w:tab w:val="num" w:pos="0"/>
        <w:tab w:val="num" w:pos="80"/>
      </w:tabs>
      <w:spacing w:before="240"/>
      <w:ind w:left="86"/>
      <w:jc w:val="both"/>
      <w:outlineLvl w:val="0"/>
    </w:pPr>
    <w:rPr>
      <w:sz w:val="24"/>
      <w:szCs w:val="24"/>
    </w:rPr>
  </w:style>
  <w:style w:type="paragraph" w:customStyle="1" w:styleId="ClaypoolBAAgt2">
    <w:name w:val="Claypool BA Agt 2"/>
    <w:basedOn w:val="Normal"/>
    <w:next w:val="BMCBodyText"/>
    <w:uiPriority w:val="99"/>
    <w:rsid w:val="008D2E68"/>
    <w:pPr>
      <w:tabs>
        <w:tab w:val="num" w:pos="0"/>
      </w:tabs>
      <w:spacing w:before="240"/>
      <w:ind w:firstLine="720"/>
      <w:jc w:val="both"/>
      <w:outlineLvl w:val="1"/>
    </w:pPr>
    <w:rPr>
      <w:sz w:val="24"/>
      <w:szCs w:val="24"/>
    </w:rPr>
  </w:style>
  <w:style w:type="paragraph" w:customStyle="1" w:styleId="ClaypoolBAAgt3">
    <w:name w:val="Claypool BA Agt 3"/>
    <w:basedOn w:val="Normal"/>
    <w:next w:val="BMCBodyText"/>
    <w:uiPriority w:val="99"/>
    <w:rsid w:val="008D2E68"/>
    <w:pPr>
      <w:tabs>
        <w:tab w:val="num" w:pos="0"/>
      </w:tabs>
      <w:spacing w:before="120"/>
      <w:ind w:left="2160" w:hanging="720"/>
      <w:jc w:val="both"/>
      <w:outlineLvl w:val="2"/>
    </w:pPr>
    <w:rPr>
      <w:sz w:val="24"/>
      <w:szCs w:val="24"/>
    </w:rPr>
  </w:style>
  <w:style w:type="paragraph" w:styleId="ListNumber">
    <w:name w:val="List Number"/>
    <w:basedOn w:val="Normal"/>
    <w:unhideWhenUsed/>
    <w:rsid w:val="00F54A38"/>
    <w:pPr>
      <w:numPr>
        <w:numId w:val="35"/>
      </w:numPr>
      <w:contextualSpacing/>
    </w:pPr>
    <w:rPr>
      <w:rFonts w:ascii="Calibri" w:hAnsi="Calibri"/>
      <w:sz w:val="22"/>
      <w:szCs w:val="24"/>
    </w:rPr>
  </w:style>
  <w:style w:type="character" w:customStyle="1" w:styleId="ListParagraphChar">
    <w:name w:val="List Paragraph Char"/>
    <w:link w:val="ListParagraph"/>
    <w:uiPriority w:val="34"/>
    <w:rsid w:val="0086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02610">
      <w:bodyDiv w:val="1"/>
      <w:marLeft w:val="0"/>
      <w:marRight w:val="0"/>
      <w:marTop w:val="0"/>
      <w:marBottom w:val="0"/>
      <w:divBdr>
        <w:top w:val="none" w:sz="0" w:space="0" w:color="auto"/>
        <w:left w:val="none" w:sz="0" w:space="0" w:color="auto"/>
        <w:bottom w:val="none" w:sz="0" w:space="0" w:color="auto"/>
        <w:right w:val="none" w:sz="0" w:space="0" w:color="auto"/>
      </w:divBdr>
    </w:div>
    <w:div w:id="1447889035">
      <w:bodyDiv w:val="1"/>
      <w:marLeft w:val="0"/>
      <w:marRight w:val="0"/>
      <w:marTop w:val="0"/>
      <w:marBottom w:val="0"/>
      <w:divBdr>
        <w:top w:val="none" w:sz="0" w:space="0" w:color="auto"/>
        <w:left w:val="none" w:sz="0" w:space="0" w:color="auto"/>
        <w:bottom w:val="none" w:sz="0" w:space="0" w:color="auto"/>
        <w:right w:val="none" w:sz="0" w:space="0" w:color="auto"/>
      </w:divBdr>
    </w:div>
    <w:div w:id="18063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healthcore.com/about-us/contractors/request-for-propos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munityhealthcore.com/about-us/contractors/request-for-proposals/" TargetMode="External"/><Relationship Id="rId4" Type="http://schemas.openxmlformats.org/officeDocument/2006/relationships/settings" Target="settings.xml"/><Relationship Id="rId9" Type="http://schemas.openxmlformats.org/officeDocument/2006/relationships/hyperlink" Target="https://communityhealthcore.com/about-us/contractors/request-for-propos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B68D-4C69-43A5-8A28-6C48664D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8955</Words>
  <Characters>51047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SABINE VALLEY CENTER PURCHASING DEPARTMENT</vt:lpstr>
    </vt:vector>
  </TitlesOfParts>
  <Company>Sabine Valley Center</Company>
  <LinksUpToDate>false</LinksUpToDate>
  <CharactersWithSpaces>59883</CharactersWithSpaces>
  <SharedDoc>false</SharedDoc>
  <HLinks>
    <vt:vector size="18" baseType="variant">
      <vt:variant>
        <vt:i4>1114232</vt:i4>
      </vt:variant>
      <vt:variant>
        <vt:i4>6</vt:i4>
      </vt:variant>
      <vt:variant>
        <vt:i4>0</vt:i4>
      </vt:variant>
      <vt:variant>
        <vt:i4>5</vt:i4>
      </vt:variant>
      <vt:variant>
        <vt:lpwstr>mailto:Jim.Dees@communityhealthcore.com</vt:lpwstr>
      </vt:variant>
      <vt:variant>
        <vt:lpwstr/>
      </vt:variant>
      <vt:variant>
        <vt:i4>1114232</vt:i4>
      </vt:variant>
      <vt:variant>
        <vt:i4>3</vt:i4>
      </vt:variant>
      <vt:variant>
        <vt:i4>0</vt:i4>
      </vt:variant>
      <vt:variant>
        <vt:i4>5</vt:i4>
      </vt:variant>
      <vt:variant>
        <vt:lpwstr>mailto:Jim.Dees@communityhealthcore.com</vt:lpwstr>
      </vt:variant>
      <vt:variant>
        <vt:lpwstr/>
      </vt:variant>
      <vt:variant>
        <vt:i4>1114232</vt:i4>
      </vt:variant>
      <vt:variant>
        <vt:i4>0</vt:i4>
      </vt:variant>
      <vt:variant>
        <vt:i4>0</vt:i4>
      </vt:variant>
      <vt:variant>
        <vt:i4>5</vt:i4>
      </vt:variant>
      <vt:variant>
        <vt:lpwstr>mailto:Jim.dees@communityhealthcore.com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SABINE VALLEY CENTER PURCHASING DEPARTMENT</dc:title>
  <dc:subject/>
  <dc:creator>Shawn Ormes</dc:creator>
  <cp:keywords/>
  <cp:lastModifiedBy>Lee Brown</cp:lastModifiedBy>
  <cp:revision>2</cp:revision>
  <cp:lastPrinted>2023-02-25T17:45:00Z</cp:lastPrinted>
  <dcterms:created xsi:type="dcterms:W3CDTF">2024-04-11T21:24:00Z</dcterms:created>
  <dcterms:modified xsi:type="dcterms:W3CDTF">2024-04-11T21:24:00Z</dcterms:modified>
</cp:coreProperties>
</file>